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AE65A" w14:textId="6090A85C" w:rsidR="006E6924" w:rsidRDefault="000B1B1B">
      <w:pPr>
        <w:spacing w:before="99"/>
        <w:ind w:left="1583" w:right="1285"/>
        <w:jc w:val="center"/>
        <w:rPr>
          <w:b/>
          <w:sz w:val="19"/>
          <w:szCs w:val="19"/>
        </w:rPr>
      </w:pPr>
      <w:r>
        <w:rPr>
          <w:b/>
          <w:sz w:val="19"/>
          <w:szCs w:val="19"/>
        </w:rPr>
        <w:t>ALGEMENE VOORWAARDEN</w:t>
      </w:r>
    </w:p>
    <w:p w14:paraId="0AE3E596" w14:textId="77777777" w:rsidR="006E6924" w:rsidRDefault="000B1B1B">
      <w:pPr>
        <w:spacing w:before="24" w:line="264" w:lineRule="auto"/>
        <w:ind w:left="1583" w:right="1285"/>
        <w:jc w:val="center"/>
        <w:rPr>
          <w:b/>
          <w:sz w:val="19"/>
          <w:szCs w:val="19"/>
        </w:rPr>
      </w:pPr>
      <w:r>
        <w:rPr>
          <w:b/>
          <w:sz w:val="19"/>
          <w:szCs w:val="19"/>
        </w:rPr>
        <w:t>bestemd voor – Stichting KGT- Stichting kynologisch gedragstherapeuten</w:t>
      </w:r>
    </w:p>
    <w:p w14:paraId="63EB6BA1" w14:textId="77777777" w:rsidR="006E6924" w:rsidRDefault="006E6924">
      <w:pPr>
        <w:pBdr>
          <w:top w:val="nil"/>
          <w:left w:val="nil"/>
          <w:bottom w:val="nil"/>
          <w:right w:val="nil"/>
          <w:between w:val="nil"/>
        </w:pBdr>
        <w:rPr>
          <w:b/>
          <w:color w:val="000000"/>
        </w:rPr>
      </w:pPr>
    </w:p>
    <w:p w14:paraId="598CEBE9" w14:textId="77777777" w:rsidR="006E6924" w:rsidRDefault="006E6924">
      <w:pPr>
        <w:pBdr>
          <w:top w:val="nil"/>
          <w:left w:val="nil"/>
          <w:bottom w:val="nil"/>
          <w:right w:val="nil"/>
          <w:between w:val="nil"/>
        </w:pBdr>
        <w:rPr>
          <w:b/>
          <w:color w:val="000000"/>
        </w:rPr>
      </w:pPr>
    </w:p>
    <w:p w14:paraId="0E431D1E" w14:textId="77777777" w:rsidR="006E6924" w:rsidRDefault="006E6924">
      <w:pPr>
        <w:pBdr>
          <w:top w:val="nil"/>
          <w:left w:val="nil"/>
          <w:bottom w:val="nil"/>
          <w:right w:val="nil"/>
          <w:between w:val="nil"/>
        </w:pBdr>
        <w:spacing w:before="8"/>
        <w:rPr>
          <w:b/>
          <w:color w:val="000000"/>
          <w:sz w:val="18"/>
          <w:szCs w:val="18"/>
        </w:rPr>
      </w:pPr>
    </w:p>
    <w:p w14:paraId="3FC0C8B6" w14:textId="327F3F11" w:rsidR="006E6924" w:rsidRPr="004E34FF" w:rsidRDefault="004E34FF">
      <w:pPr>
        <w:pBdr>
          <w:top w:val="nil"/>
          <w:left w:val="nil"/>
          <w:bottom w:val="nil"/>
          <w:right w:val="nil"/>
          <w:between w:val="nil"/>
        </w:pBdr>
        <w:ind w:left="1579" w:right="1285"/>
        <w:jc w:val="center"/>
        <w:rPr>
          <w:sz w:val="19"/>
          <w:szCs w:val="19"/>
        </w:rPr>
      </w:pPr>
      <w:r w:rsidRPr="004E34FF">
        <w:rPr>
          <w:sz w:val="19"/>
          <w:szCs w:val="19"/>
        </w:rPr>
        <w:t>D</w:t>
      </w:r>
      <w:r w:rsidR="005D604F" w:rsidRPr="004E34FF">
        <w:rPr>
          <w:sz w:val="19"/>
          <w:szCs w:val="19"/>
        </w:rPr>
        <w:t>atum maart 2022</w:t>
      </w:r>
    </w:p>
    <w:p w14:paraId="61E0CC86" w14:textId="77777777" w:rsidR="006E6924" w:rsidRDefault="006E6924">
      <w:pPr>
        <w:pBdr>
          <w:top w:val="nil"/>
          <w:left w:val="nil"/>
          <w:bottom w:val="nil"/>
          <w:right w:val="nil"/>
          <w:between w:val="nil"/>
        </w:pBdr>
        <w:rPr>
          <w:color w:val="000000"/>
        </w:rPr>
      </w:pPr>
    </w:p>
    <w:p w14:paraId="08132BCA" w14:textId="77777777" w:rsidR="006E6924" w:rsidRDefault="006E6924">
      <w:pPr>
        <w:pBdr>
          <w:top w:val="nil"/>
          <w:left w:val="nil"/>
          <w:bottom w:val="nil"/>
          <w:right w:val="nil"/>
          <w:between w:val="nil"/>
        </w:pBdr>
        <w:rPr>
          <w:color w:val="000000"/>
        </w:rPr>
      </w:pPr>
    </w:p>
    <w:p w14:paraId="6283A891" w14:textId="77777777" w:rsidR="006E6924" w:rsidRDefault="006E6924">
      <w:pPr>
        <w:pBdr>
          <w:top w:val="nil"/>
          <w:left w:val="nil"/>
          <w:bottom w:val="nil"/>
          <w:right w:val="nil"/>
          <w:between w:val="nil"/>
        </w:pBdr>
        <w:rPr>
          <w:color w:val="000000"/>
        </w:rPr>
      </w:pPr>
    </w:p>
    <w:p w14:paraId="6FE6A7C0" w14:textId="67862A61" w:rsidR="006E6924" w:rsidRDefault="00DE6191">
      <w:pPr>
        <w:pBdr>
          <w:top w:val="nil"/>
          <w:left w:val="nil"/>
          <w:bottom w:val="nil"/>
          <w:right w:val="nil"/>
          <w:between w:val="nil"/>
        </w:pBdr>
        <w:rPr>
          <w:color w:val="000000"/>
        </w:rPr>
      </w:pPr>
      <w:r>
        <w:rPr>
          <w:b/>
          <w:noProof/>
          <w:sz w:val="19"/>
          <w:szCs w:val="19"/>
        </w:rPr>
        <w:drawing>
          <wp:inline distT="0" distB="0" distL="0" distR="0" wp14:anchorId="2114A947" wp14:editId="48A5B201">
            <wp:extent cx="6256196" cy="44272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57763" cy="4428329"/>
                    </a:xfrm>
                    <a:prstGeom prst="rect">
                      <a:avLst/>
                    </a:prstGeom>
                    <a:noFill/>
                    <a:ln>
                      <a:noFill/>
                    </a:ln>
                  </pic:spPr>
                </pic:pic>
              </a:graphicData>
            </a:graphic>
          </wp:inline>
        </w:drawing>
      </w:r>
    </w:p>
    <w:p w14:paraId="7EBE7239" w14:textId="77777777" w:rsidR="006E6924" w:rsidRDefault="006E6924">
      <w:pPr>
        <w:pBdr>
          <w:top w:val="nil"/>
          <w:left w:val="nil"/>
          <w:bottom w:val="nil"/>
          <w:right w:val="nil"/>
          <w:between w:val="nil"/>
        </w:pBdr>
        <w:rPr>
          <w:color w:val="000000"/>
        </w:rPr>
      </w:pPr>
    </w:p>
    <w:p w14:paraId="6B30F01D" w14:textId="77777777" w:rsidR="006E6924" w:rsidRDefault="006E6924">
      <w:pPr>
        <w:pBdr>
          <w:top w:val="nil"/>
          <w:left w:val="nil"/>
          <w:bottom w:val="nil"/>
          <w:right w:val="nil"/>
          <w:between w:val="nil"/>
        </w:pBdr>
        <w:rPr>
          <w:color w:val="000000"/>
        </w:rPr>
      </w:pPr>
    </w:p>
    <w:p w14:paraId="29388293" w14:textId="77777777" w:rsidR="006E6924" w:rsidRDefault="006E6924">
      <w:pPr>
        <w:pBdr>
          <w:top w:val="nil"/>
          <w:left w:val="nil"/>
          <w:bottom w:val="nil"/>
          <w:right w:val="nil"/>
          <w:between w:val="nil"/>
        </w:pBdr>
        <w:rPr>
          <w:color w:val="000000"/>
        </w:rPr>
      </w:pPr>
    </w:p>
    <w:p w14:paraId="77F601D6" w14:textId="77777777" w:rsidR="006E6924" w:rsidRDefault="006E6924">
      <w:pPr>
        <w:pBdr>
          <w:top w:val="nil"/>
          <w:left w:val="nil"/>
          <w:bottom w:val="nil"/>
          <w:right w:val="nil"/>
          <w:between w:val="nil"/>
        </w:pBdr>
        <w:rPr>
          <w:color w:val="000000"/>
        </w:rPr>
      </w:pPr>
    </w:p>
    <w:p w14:paraId="33B1770A" w14:textId="77777777" w:rsidR="006E6924" w:rsidRDefault="006E6924">
      <w:pPr>
        <w:pBdr>
          <w:top w:val="nil"/>
          <w:left w:val="nil"/>
          <w:bottom w:val="nil"/>
          <w:right w:val="nil"/>
          <w:between w:val="nil"/>
        </w:pBdr>
        <w:rPr>
          <w:color w:val="000000"/>
        </w:rPr>
      </w:pPr>
    </w:p>
    <w:p w14:paraId="3A307DB2" w14:textId="77777777" w:rsidR="006E6924" w:rsidRDefault="006E6924">
      <w:pPr>
        <w:pBdr>
          <w:top w:val="nil"/>
          <w:left w:val="nil"/>
          <w:bottom w:val="nil"/>
          <w:right w:val="nil"/>
          <w:between w:val="nil"/>
        </w:pBdr>
        <w:rPr>
          <w:color w:val="000000"/>
        </w:rPr>
      </w:pPr>
    </w:p>
    <w:p w14:paraId="3CB8F963" w14:textId="77777777" w:rsidR="006E6924" w:rsidRDefault="006E6924">
      <w:pPr>
        <w:pBdr>
          <w:top w:val="nil"/>
          <w:left w:val="nil"/>
          <w:bottom w:val="nil"/>
          <w:right w:val="nil"/>
          <w:between w:val="nil"/>
        </w:pBdr>
        <w:rPr>
          <w:color w:val="000000"/>
        </w:rPr>
      </w:pPr>
    </w:p>
    <w:p w14:paraId="1F4410F4" w14:textId="77777777" w:rsidR="006E6924" w:rsidRDefault="006E6924">
      <w:pPr>
        <w:pBdr>
          <w:top w:val="nil"/>
          <w:left w:val="nil"/>
          <w:bottom w:val="nil"/>
          <w:right w:val="nil"/>
          <w:between w:val="nil"/>
        </w:pBdr>
        <w:rPr>
          <w:color w:val="000000"/>
        </w:rPr>
      </w:pPr>
    </w:p>
    <w:p w14:paraId="114B123F" w14:textId="77777777" w:rsidR="006E6924" w:rsidRDefault="006E6924">
      <w:pPr>
        <w:pBdr>
          <w:top w:val="nil"/>
          <w:left w:val="nil"/>
          <w:bottom w:val="nil"/>
          <w:right w:val="nil"/>
          <w:between w:val="nil"/>
        </w:pBdr>
        <w:rPr>
          <w:color w:val="000000"/>
        </w:rPr>
      </w:pPr>
    </w:p>
    <w:p w14:paraId="0807B7CF" w14:textId="77777777" w:rsidR="006E6924" w:rsidRDefault="006E6924">
      <w:pPr>
        <w:pBdr>
          <w:top w:val="nil"/>
          <w:left w:val="nil"/>
          <w:bottom w:val="nil"/>
          <w:right w:val="nil"/>
          <w:between w:val="nil"/>
        </w:pBdr>
        <w:spacing w:before="4"/>
        <w:rPr>
          <w:color w:val="000000"/>
          <w:sz w:val="27"/>
          <w:szCs w:val="27"/>
        </w:rPr>
      </w:pPr>
    </w:p>
    <w:p w14:paraId="12B8004C" w14:textId="37F02D0A" w:rsidR="006E6924" w:rsidRPr="004E34FF" w:rsidRDefault="004E34FF" w:rsidP="004E34FF">
      <w:pPr>
        <w:autoSpaceDE/>
        <w:autoSpaceDN/>
        <w:rPr>
          <w:color w:val="FF0000"/>
          <w:sz w:val="19"/>
          <w:szCs w:val="19"/>
        </w:rPr>
      </w:pPr>
      <w:r>
        <w:rPr>
          <w:color w:val="FF0000"/>
          <w:sz w:val="19"/>
          <w:szCs w:val="19"/>
        </w:rPr>
        <w:br w:type="page"/>
      </w:r>
    </w:p>
    <w:p w14:paraId="30C2C4F7" w14:textId="77777777" w:rsidR="006E6924" w:rsidRDefault="006E6924">
      <w:pPr>
        <w:pBdr>
          <w:top w:val="nil"/>
          <w:left w:val="nil"/>
          <w:bottom w:val="nil"/>
          <w:right w:val="nil"/>
          <w:between w:val="nil"/>
        </w:pBdr>
        <w:rPr>
          <w:color w:val="000000"/>
          <w:sz w:val="20"/>
          <w:szCs w:val="20"/>
        </w:rPr>
      </w:pPr>
    </w:p>
    <w:p w14:paraId="3B0B1444" w14:textId="77777777" w:rsidR="006E6924" w:rsidRDefault="006E6924">
      <w:pPr>
        <w:pBdr>
          <w:top w:val="nil"/>
          <w:left w:val="nil"/>
          <w:bottom w:val="nil"/>
          <w:right w:val="nil"/>
          <w:between w:val="nil"/>
        </w:pBdr>
        <w:rPr>
          <w:color w:val="000000"/>
          <w:sz w:val="20"/>
          <w:szCs w:val="20"/>
        </w:rPr>
      </w:pPr>
    </w:p>
    <w:p w14:paraId="33155B0E" w14:textId="77777777" w:rsidR="006E6924" w:rsidRDefault="006E6924">
      <w:pPr>
        <w:pBdr>
          <w:top w:val="nil"/>
          <w:left w:val="nil"/>
          <w:bottom w:val="nil"/>
          <w:right w:val="nil"/>
          <w:between w:val="nil"/>
        </w:pBdr>
        <w:rPr>
          <w:color w:val="000000"/>
          <w:sz w:val="20"/>
          <w:szCs w:val="20"/>
        </w:rPr>
      </w:pPr>
    </w:p>
    <w:p w14:paraId="55530692" w14:textId="77777777" w:rsidR="006E6924" w:rsidRDefault="006E6924">
      <w:pPr>
        <w:pBdr>
          <w:top w:val="nil"/>
          <w:left w:val="nil"/>
          <w:bottom w:val="nil"/>
          <w:right w:val="nil"/>
          <w:between w:val="nil"/>
        </w:pBdr>
        <w:rPr>
          <w:color w:val="000000"/>
          <w:sz w:val="20"/>
          <w:szCs w:val="20"/>
        </w:rPr>
      </w:pPr>
    </w:p>
    <w:p w14:paraId="6D2FEAC0" w14:textId="77777777" w:rsidR="006E6924" w:rsidRDefault="006E6924">
      <w:pPr>
        <w:pBdr>
          <w:top w:val="nil"/>
          <w:left w:val="nil"/>
          <w:bottom w:val="nil"/>
          <w:right w:val="nil"/>
          <w:between w:val="nil"/>
        </w:pBdr>
        <w:spacing w:before="10"/>
        <w:rPr>
          <w:color w:val="000000"/>
          <w:sz w:val="14"/>
          <w:szCs w:val="14"/>
        </w:rPr>
      </w:pPr>
    </w:p>
    <w:p w14:paraId="624DAE2D" w14:textId="77777777" w:rsidR="006E6924" w:rsidRDefault="000B1B1B">
      <w:pPr>
        <w:spacing w:before="99"/>
        <w:ind w:left="396"/>
        <w:rPr>
          <w:b/>
          <w:sz w:val="19"/>
          <w:szCs w:val="19"/>
        </w:rPr>
      </w:pPr>
      <w:r>
        <w:rPr>
          <w:b/>
          <w:sz w:val="19"/>
          <w:szCs w:val="19"/>
        </w:rPr>
        <w:t>INHOUDSOPGAVE</w:t>
      </w:r>
    </w:p>
    <w:sdt>
      <w:sdtPr>
        <w:rPr>
          <w:sz w:val="22"/>
          <w:szCs w:val="22"/>
        </w:rPr>
        <w:id w:val="3051891"/>
        <w:docPartObj>
          <w:docPartGallery w:val="Table of Contents"/>
          <w:docPartUnique/>
        </w:docPartObj>
      </w:sdtPr>
      <w:sdtEndPr/>
      <w:sdtContent>
        <w:p w14:paraId="04DE943F" w14:textId="400A941F" w:rsidR="004E34FF" w:rsidRDefault="006E6924">
          <w:pPr>
            <w:pStyle w:val="Inhopg1"/>
            <w:tabs>
              <w:tab w:val="right" w:pos="9560"/>
            </w:tabs>
            <w:rPr>
              <w:rFonts w:asciiTheme="minorHAnsi" w:eastAsiaTheme="minorEastAsia" w:hAnsiTheme="minorHAnsi" w:cstheme="minorBidi"/>
              <w:noProof/>
              <w:sz w:val="22"/>
              <w:szCs w:val="22"/>
              <w:lang w:eastAsia="nl-NL"/>
            </w:rPr>
          </w:pPr>
          <w:r>
            <w:fldChar w:fldCharType="begin"/>
          </w:r>
          <w:r w:rsidR="000B1B1B">
            <w:instrText xml:space="preserve"> TOC \h \u \z </w:instrText>
          </w:r>
          <w:r>
            <w:fldChar w:fldCharType="separate"/>
          </w:r>
          <w:hyperlink w:anchor="_Toc106546288" w:history="1">
            <w:r w:rsidR="004E34FF" w:rsidRPr="005F7876">
              <w:rPr>
                <w:rStyle w:val="Hyperlink"/>
                <w:noProof/>
              </w:rPr>
              <w:t>ARTIKEL 1 - DEFINITIES</w:t>
            </w:r>
            <w:r w:rsidR="004E34FF">
              <w:rPr>
                <w:noProof/>
                <w:webHidden/>
              </w:rPr>
              <w:tab/>
            </w:r>
            <w:r w:rsidR="004E34FF">
              <w:rPr>
                <w:noProof/>
                <w:webHidden/>
              </w:rPr>
              <w:fldChar w:fldCharType="begin"/>
            </w:r>
            <w:r w:rsidR="004E34FF">
              <w:rPr>
                <w:noProof/>
                <w:webHidden/>
              </w:rPr>
              <w:instrText xml:space="preserve"> PAGEREF _Toc106546288 \h </w:instrText>
            </w:r>
            <w:r w:rsidR="004E34FF">
              <w:rPr>
                <w:noProof/>
                <w:webHidden/>
              </w:rPr>
            </w:r>
            <w:r w:rsidR="004E34FF">
              <w:rPr>
                <w:noProof/>
                <w:webHidden/>
              </w:rPr>
              <w:fldChar w:fldCharType="separate"/>
            </w:r>
            <w:r w:rsidR="004E34FF">
              <w:rPr>
                <w:noProof/>
                <w:webHidden/>
              </w:rPr>
              <w:t>4</w:t>
            </w:r>
            <w:r w:rsidR="004E34FF">
              <w:rPr>
                <w:noProof/>
                <w:webHidden/>
              </w:rPr>
              <w:fldChar w:fldCharType="end"/>
            </w:r>
          </w:hyperlink>
        </w:p>
        <w:p w14:paraId="69E9E417" w14:textId="7447D0C9" w:rsidR="004E34FF" w:rsidRDefault="004E34FF">
          <w:pPr>
            <w:pStyle w:val="Inhopg1"/>
            <w:tabs>
              <w:tab w:val="right" w:pos="9560"/>
            </w:tabs>
            <w:rPr>
              <w:rFonts w:asciiTheme="minorHAnsi" w:eastAsiaTheme="minorEastAsia" w:hAnsiTheme="minorHAnsi" w:cstheme="minorBidi"/>
              <w:noProof/>
              <w:sz w:val="22"/>
              <w:szCs w:val="22"/>
              <w:lang w:eastAsia="nl-NL"/>
            </w:rPr>
          </w:pPr>
          <w:hyperlink w:anchor="_Toc106546289" w:history="1">
            <w:r w:rsidRPr="005F7876">
              <w:rPr>
                <w:rStyle w:val="Hyperlink"/>
                <w:noProof/>
              </w:rPr>
              <w:t>ARTIKEL 2 - TOEPASSELIJKHEID</w:t>
            </w:r>
            <w:r>
              <w:rPr>
                <w:noProof/>
                <w:webHidden/>
              </w:rPr>
              <w:tab/>
            </w:r>
            <w:r>
              <w:rPr>
                <w:noProof/>
                <w:webHidden/>
              </w:rPr>
              <w:fldChar w:fldCharType="begin"/>
            </w:r>
            <w:r>
              <w:rPr>
                <w:noProof/>
                <w:webHidden/>
              </w:rPr>
              <w:instrText xml:space="preserve"> PAGEREF _Toc106546289 \h </w:instrText>
            </w:r>
            <w:r>
              <w:rPr>
                <w:noProof/>
                <w:webHidden/>
              </w:rPr>
            </w:r>
            <w:r>
              <w:rPr>
                <w:noProof/>
                <w:webHidden/>
              </w:rPr>
              <w:fldChar w:fldCharType="separate"/>
            </w:r>
            <w:r>
              <w:rPr>
                <w:noProof/>
                <w:webHidden/>
              </w:rPr>
              <w:t>5</w:t>
            </w:r>
            <w:r>
              <w:rPr>
                <w:noProof/>
                <w:webHidden/>
              </w:rPr>
              <w:fldChar w:fldCharType="end"/>
            </w:r>
          </w:hyperlink>
        </w:p>
        <w:p w14:paraId="4CE030D4" w14:textId="1759F694" w:rsidR="004E34FF" w:rsidRDefault="004E34FF">
          <w:pPr>
            <w:pStyle w:val="Inhopg1"/>
            <w:tabs>
              <w:tab w:val="right" w:pos="9560"/>
            </w:tabs>
            <w:rPr>
              <w:rFonts w:asciiTheme="minorHAnsi" w:eastAsiaTheme="minorEastAsia" w:hAnsiTheme="minorHAnsi" w:cstheme="minorBidi"/>
              <w:noProof/>
              <w:sz w:val="22"/>
              <w:szCs w:val="22"/>
              <w:lang w:eastAsia="nl-NL"/>
            </w:rPr>
          </w:pPr>
          <w:hyperlink w:anchor="_Toc106546290" w:history="1">
            <w:r w:rsidRPr="005F7876">
              <w:rPr>
                <w:rStyle w:val="Hyperlink"/>
                <w:noProof/>
              </w:rPr>
              <w:t>ARTIKEL 3 - HET AANBOD</w:t>
            </w:r>
            <w:r>
              <w:rPr>
                <w:noProof/>
                <w:webHidden/>
              </w:rPr>
              <w:tab/>
            </w:r>
            <w:r>
              <w:rPr>
                <w:noProof/>
                <w:webHidden/>
              </w:rPr>
              <w:fldChar w:fldCharType="begin"/>
            </w:r>
            <w:r>
              <w:rPr>
                <w:noProof/>
                <w:webHidden/>
              </w:rPr>
              <w:instrText xml:space="preserve"> PAGEREF _Toc106546290 \h </w:instrText>
            </w:r>
            <w:r>
              <w:rPr>
                <w:noProof/>
                <w:webHidden/>
              </w:rPr>
            </w:r>
            <w:r>
              <w:rPr>
                <w:noProof/>
                <w:webHidden/>
              </w:rPr>
              <w:fldChar w:fldCharType="separate"/>
            </w:r>
            <w:r>
              <w:rPr>
                <w:noProof/>
                <w:webHidden/>
              </w:rPr>
              <w:t>5</w:t>
            </w:r>
            <w:r>
              <w:rPr>
                <w:noProof/>
                <w:webHidden/>
              </w:rPr>
              <w:fldChar w:fldCharType="end"/>
            </w:r>
          </w:hyperlink>
        </w:p>
        <w:p w14:paraId="4FBE1320" w14:textId="7E12FBF5" w:rsidR="004E34FF" w:rsidRDefault="004E34FF">
          <w:pPr>
            <w:pStyle w:val="Inhopg1"/>
            <w:tabs>
              <w:tab w:val="right" w:pos="9560"/>
            </w:tabs>
            <w:rPr>
              <w:rFonts w:asciiTheme="minorHAnsi" w:eastAsiaTheme="minorEastAsia" w:hAnsiTheme="minorHAnsi" w:cstheme="minorBidi"/>
              <w:noProof/>
              <w:sz w:val="22"/>
              <w:szCs w:val="22"/>
              <w:lang w:eastAsia="nl-NL"/>
            </w:rPr>
          </w:pPr>
          <w:hyperlink w:anchor="_Toc106546291" w:history="1">
            <w:r w:rsidRPr="005F7876">
              <w:rPr>
                <w:rStyle w:val="Hyperlink"/>
                <w:noProof/>
              </w:rPr>
              <w:t>ARTIKEL 4 - DE OVEREENKOMST</w:t>
            </w:r>
            <w:r>
              <w:rPr>
                <w:noProof/>
                <w:webHidden/>
              </w:rPr>
              <w:tab/>
            </w:r>
            <w:r>
              <w:rPr>
                <w:noProof/>
                <w:webHidden/>
              </w:rPr>
              <w:fldChar w:fldCharType="begin"/>
            </w:r>
            <w:r>
              <w:rPr>
                <w:noProof/>
                <w:webHidden/>
              </w:rPr>
              <w:instrText xml:space="preserve"> PAGEREF _Toc106546291 \h </w:instrText>
            </w:r>
            <w:r>
              <w:rPr>
                <w:noProof/>
                <w:webHidden/>
              </w:rPr>
            </w:r>
            <w:r>
              <w:rPr>
                <w:noProof/>
                <w:webHidden/>
              </w:rPr>
              <w:fldChar w:fldCharType="separate"/>
            </w:r>
            <w:r>
              <w:rPr>
                <w:noProof/>
                <w:webHidden/>
              </w:rPr>
              <w:t>5</w:t>
            </w:r>
            <w:r>
              <w:rPr>
                <w:noProof/>
                <w:webHidden/>
              </w:rPr>
              <w:fldChar w:fldCharType="end"/>
            </w:r>
          </w:hyperlink>
        </w:p>
        <w:p w14:paraId="49F091DC" w14:textId="7C908DAB" w:rsidR="004E34FF" w:rsidRDefault="004E34FF">
          <w:pPr>
            <w:pStyle w:val="Inhopg1"/>
            <w:tabs>
              <w:tab w:val="right" w:pos="9560"/>
            </w:tabs>
            <w:rPr>
              <w:rFonts w:asciiTheme="minorHAnsi" w:eastAsiaTheme="minorEastAsia" w:hAnsiTheme="minorHAnsi" w:cstheme="minorBidi"/>
              <w:noProof/>
              <w:sz w:val="22"/>
              <w:szCs w:val="22"/>
              <w:lang w:eastAsia="nl-NL"/>
            </w:rPr>
          </w:pPr>
          <w:hyperlink w:anchor="_Toc106546292" w:history="1">
            <w:r w:rsidRPr="005F7876">
              <w:rPr>
                <w:rStyle w:val="Hyperlink"/>
                <w:noProof/>
              </w:rPr>
              <w:t>ARTIKEL 5 - DE PRIJS EN DE PRIJSWIJZIGINGEN</w:t>
            </w:r>
            <w:r>
              <w:rPr>
                <w:noProof/>
                <w:webHidden/>
              </w:rPr>
              <w:tab/>
            </w:r>
            <w:r>
              <w:rPr>
                <w:noProof/>
                <w:webHidden/>
              </w:rPr>
              <w:fldChar w:fldCharType="begin"/>
            </w:r>
            <w:r>
              <w:rPr>
                <w:noProof/>
                <w:webHidden/>
              </w:rPr>
              <w:instrText xml:space="preserve"> PAGEREF _Toc106546292 \h </w:instrText>
            </w:r>
            <w:r>
              <w:rPr>
                <w:noProof/>
                <w:webHidden/>
              </w:rPr>
            </w:r>
            <w:r>
              <w:rPr>
                <w:noProof/>
                <w:webHidden/>
              </w:rPr>
              <w:fldChar w:fldCharType="separate"/>
            </w:r>
            <w:r>
              <w:rPr>
                <w:noProof/>
                <w:webHidden/>
              </w:rPr>
              <w:t>5</w:t>
            </w:r>
            <w:r>
              <w:rPr>
                <w:noProof/>
                <w:webHidden/>
              </w:rPr>
              <w:fldChar w:fldCharType="end"/>
            </w:r>
          </w:hyperlink>
        </w:p>
        <w:p w14:paraId="2D187998" w14:textId="09D6DE97" w:rsidR="004E34FF" w:rsidRDefault="004E34FF">
          <w:pPr>
            <w:pStyle w:val="Inhopg1"/>
            <w:tabs>
              <w:tab w:val="right" w:pos="9560"/>
            </w:tabs>
            <w:rPr>
              <w:rFonts w:asciiTheme="minorHAnsi" w:eastAsiaTheme="minorEastAsia" w:hAnsiTheme="minorHAnsi" w:cstheme="minorBidi"/>
              <w:noProof/>
              <w:sz w:val="22"/>
              <w:szCs w:val="22"/>
              <w:lang w:eastAsia="nl-NL"/>
            </w:rPr>
          </w:pPr>
          <w:hyperlink w:anchor="_Toc106546293" w:history="1">
            <w:r w:rsidRPr="005F7876">
              <w:rPr>
                <w:rStyle w:val="Hyperlink"/>
                <w:noProof/>
              </w:rPr>
              <w:t>ARTIKEL 6 - DE BETALING</w:t>
            </w:r>
            <w:r>
              <w:rPr>
                <w:noProof/>
                <w:webHidden/>
              </w:rPr>
              <w:tab/>
            </w:r>
            <w:r>
              <w:rPr>
                <w:noProof/>
                <w:webHidden/>
              </w:rPr>
              <w:fldChar w:fldCharType="begin"/>
            </w:r>
            <w:r>
              <w:rPr>
                <w:noProof/>
                <w:webHidden/>
              </w:rPr>
              <w:instrText xml:space="preserve"> PAGEREF _Toc106546293 \h </w:instrText>
            </w:r>
            <w:r>
              <w:rPr>
                <w:noProof/>
                <w:webHidden/>
              </w:rPr>
            </w:r>
            <w:r>
              <w:rPr>
                <w:noProof/>
                <w:webHidden/>
              </w:rPr>
              <w:fldChar w:fldCharType="separate"/>
            </w:r>
            <w:r>
              <w:rPr>
                <w:noProof/>
                <w:webHidden/>
              </w:rPr>
              <w:t>5</w:t>
            </w:r>
            <w:r>
              <w:rPr>
                <w:noProof/>
                <w:webHidden/>
              </w:rPr>
              <w:fldChar w:fldCharType="end"/>
            </w:r>
          </w:hyperlink>
        </w:p>
        <w:p w14:paraId="1EFD7970" w14:textId="29D7C1AD" w:rsidR="004E34FF" w:rsidRDefault="004E34FF">
          <w:pPr>
            <w:pStyle w:val="Inhopg1"/>
            <w:tabs>
              <w:tab w:val="right" w:pos="9560"/>
            </w:tabs>
            <w:rPr>
              <w:rFonts w:asciiTheme="minorHAnsi" w:eastAsiaTheme="minorEastAsia" w:hAnsiTheme="minorHAnsi" w:cstheme="minorBidi"/>
              <w:noProof/>
              <w:sz w:val="22"/>
              <w:szCs w:val="22"/>
              <w:lang w:eastAsia="nl-NL"/>
            </w:rPr>
          </w:pPr>
          <w:hyperlink w:anchor="_Toc106546294" w:history="1">
            <w:r w:rsidRPr="005F7876">
              <w:rPr>
                <w:rStyle w:val="Hyperlink"/>
                <w:noProof/>
              </w:rPr>
              <w:t>ARTIKEL 7 - NIET-TIJDIGE BETALING</w:t>
            </w:r>
            <w:r>
              <w:rPr>
                <w:noProof/>
                <w:webHidden/>
              </w:rPr>
              <w:tab/>
            </w:r>
            <w:r>
              <w:rPr>
                <w:noProof/>
                <w:webHidden/>
              </w:rPr>
              <w:fldChar w:fldCharType="begin"/>
            </w:r>
            <w:r>
              <w:rPr>
                <w:noProof/>
                <w:webHidden/>
              </w:rPr>
              <w:instrText xml:space="preserve"> PAGEREF _Toc106546294 \h </w:instrText>
            </w:r>
            <w:r>
              <w:rPr>
                <w:noProof/>
                <w:webHidden/>
              </w:rPr>
            </w:r>
            <w:r>
              <w:rPr>
                <w:noProof/>
                <w:webHidden/>
              </w:rPr>
              <w:fldChar w:fldCharType="separate"/>
            </w:r>
            <w:r>
              <w:rPr>
                <w:noProof/>
                <w:webHidden/>
              </w:rPr>
              <w:t>5</w:t>
            </w:r>
            <w:r>
              <w:rPr>
                <w:noProof/>
                <w:webHidden/>
              </w:rPr>
              <w:fldChar w:fldCharType="end"/>
            </w:r>
          </w:hyperlink>
        </w:p>
        <w:p w14:paraId="7D288085" w14:textId="7363146A" w:rsidR="004E34FF" w:rsidRDefault="004E34FF">
          <w:pPr>
            <w:pStyle w:val="Inhopg1"/>
            <w:tabs>
              <w:tab w:val="right" w:pos="9560"/>
            </w:tabs>
            <w:rPr>
              <w:rFonts w:asciiTheme="minorHAnsi" w:eastAsiaTheme="minorEastAsia" w:hAnsiTheme="minorHAnsi" w:cstheme="minorBidi"/>
              <w:noProof/>
              <w:sz w:val="22"/>
              <w:szCs w:val="22"/>
              <w:lang w:eastAsia="nl-NL"/>
            </w:rPr>
          </w:pPr>
          <w:hyperlink w:anchor="_Toc106546295" w:history="1">
            <w:r w:rsidRPr="005F7876">
              <w:rPr>
                <w:rStyle w:val="Hyperlink"/>
                <w:noProof/>
              </w:rPr>
              <w:t>ARTIKEL 8 - ANNULEREN</w:t>
            </w:r>
            <w:r>
              <w:rPr>
                <w:noProof/>
                <w:webHidden/>
              </w:rPr>
              <w:tab/>
            </w:r>
            <w:r>
              <w:rPr>
                <w:noProof/>
                <w:webHidden/>
              </w:rPr>
              <w:fldChar w:fldCharType="begin"/>
            </w:r>
            <w:r>
              <w:rPr>
                <w:noProof/>
                <w:webHidden/>
              </w:rPr>
              <w:instrText xml:space="preserve"> PAGEREF _Toc106546295 \h </w:instrText>
            </w:r>
            <w:r>
              <w:rPr>
                <w:noProof/>
                <w:webHidden/>
              </w:rPr>
            </w:r>
            <w:r>
              <w:rPr>
                <w:noProof/>
                <w:webHidden/>
              </w:rPr>
              <w:fldChar w:fldCharType="separate"/>
            </w:r>
            <w:r>
              <w:rPr>
                <w:noProof/>
                <w:webHidden/>
              </w:rPr>
              <w:t>6</w:t>
            </w:r>
            <w:r>
              <w:rPr>
                <w:noProof/>
                <w:webHidden/>
              </w:rPr>
              <w:fldChar w:fldCharType="end"/>
            </w:r>
          </w:hyperlink>
        </w:p>
        <w:p w14:paraId="15D76F6C" w14:textId="6EBF1B8D" w:rsidR="004E34FF" w:rsidRDefault="004E34FF">
          <w:pPr>
            <w:pStyle w:val="Inhopg1"/>
            <w:tabs>
              <w:tab w:val="right" w:pos="9560"/>
            </w:tabs>
            <w:rPr>
              <w:rFonts w:asciiTheme="minorHAnsi" w:eastAsiaTheme="minorEastAsia" w:hAnsiTheme="minorHAnsi" w:cstheme="minorBidi"/>
              <w:noProof/>
              <w:sz w:val="22"/>
              <w:szCs w:val="22"/>
              <w:lang w:eastAsia="nl-NL"/>
            </w:rPr>
          </w:pPr>
          <w:hyperlink w:anchor="_Toc106546296" w:history="1">
            <w:r w:rsidRPr="005F7876">
              <w:rPr>
                <w:rStyle w:val="Hyperlink"/>
                <w:noProof/>
              </w:rPr>
              <w:t>ARTIKEL 9 - RECHTEN EN PLICHTEN VAN DE ONDERNEMER</w:t>
            </w:r>
            <w:r>
              <w:rPr>
                <w:noProof/>
                <w:webHidden/>
              </w:rPr>
              <w:tab/>
            </w:r>
            <w:r>
              <w:rPr>
                <w:noProof/>
                <w:webHidden/>
              </w:rPr>
              <w:fldChar w:fldCharType="begin"/>
            </w:r>
            <w:r>
              <w:rPr>
                <w:noProof/>
                <w:webHidden/>
              </w:rPr>
              <w:instrText xml:space="preserve"> PAGEREF _Toc106546296 \h </w:instrText>
            </w:r>
            <w:r>
              <w:rPr>
                <w:noProof/>
                <w:webHidden/>
              </w:rPr>
            </w:r>
            <w:r>
              <w:rPr>
                <w:noProof/>
                <w:webHidden/>
              </w:rPr>
              <w:fldChar w:fldCharType="separate"/>
            </w:r>
            <w:r>
              <w:rPr>
                <w:noProof/>
                <w:webHidden/>
              </w:rPr>
              <w:t>6</w:t>
            </w:r>
            <w:r>
              <w:rPr>
                <w:noProof/>
                <w:webHidden/>
              </w:rPr>
              <w:fldChar w:fldCharType="end"/>
            </w:r>
          </w:hyperlink>
        </w:p>
        <w:p w14:paraId="04DA3484" w14:textId="46CA47C3" w:rsidR="004E34FF" w:rsidRDefault="004E34FF">
          <w:pPr>
            <w:pStyle w:val="Inhopg1"/>
            <w:tabs>
              <w:tab w:val="right" w:pos="9560"/>
            </w:tabs>
            <w:rPr>
              <w:rFonts w:asciiTheme="minorHAnsi" w:eastAsiaTheme="minorEastAsia" w:hAnsiTheme="minorHAnsi" w:cstheme="minorBidi"/>
              <w:noProof/>
              <w:sz w:val="22"/>
              <w:szCs w:val="22"/>
              <w:lang w:eastAsia="nl-NL"/>
            </w:rPr>
          </w:pPr>
          <w:hyperlink w:anchor="_Toc106546297" w:history="1">
            <w:r w:rsidRPr="005F7876">
              <w:rPr>
                <w:rStyle w:val="Hyperlink"/>
                <w:noProof/>
              </w:rPr>
              <w:t>ARTIKEL 10 - VERANTWOORDELIJKHEDEN EN PLICHTEN VAN DE CONSUMENT</w:t>
            </w:r>
            <w:r>
              <w:rPr>
                <w:noProof/>
                <w:webHidden/>
              </w:rPr>
              <w:tab/>
            </w:r>
            <w:r>
              <w:rPr>
                <w:noProof/>
                <w:webHidden/>
              </w:rPr>
              <w:fldChar w:fldCharType="begin"/>
            </w:r>
            <w:r>
              <w:rPr>
                <w:noProof/>
                <w:webHidden/>
              </w:rPr>
              <w:instrText xml:space="preserve"> PAGEREF _Toc106546297 \h </w:instrText>
            </w:r>
            <w:r>
              <w:rPr>
                <w:noProof/>
                <w:webHidden/>
              </w:rPr>
            </w:r>
            <w:r>
              <w:rPr>
                <w:noProof/>
                <w:webHidden/>
              </w:rPr>
              <w:fldChar w:fldCharType="separate"/>
            </w:r>
            <w:r>
              <w:rPr>
                <w:noProof/>
                <w:webHidden/>
              </w:rPr>
              <w:t>6</w:t>
            </w:r>
            <w:r>
              <w:rPr>
                <w:noProof/>
                <w:webHidden/>
              </w:rPr>
              <w:fldChar w:fldCharType="end"/>
            </w:r>
          </w:hyperlink>
        </w:p>
        <w:p w14:paraId="421D5ADC" w14:textId="378F235E" w:rsidR="004E34FF" w:rsidRDefault="004E34FF">
          <w:pPr>
            <w:pStyle w:val="Inhopg1"/>
            <w:tabs>
              <w:tab w:val="right" w:pos="9560"/>
            </w:tabs>
            <w:rPr>
              <w:rFonts w:asciiTheme="minorHAnsi" w:eastAsiaTheme="minorEastAsia" w:hAnsiTheme="minorHAnsi" w:cstheme="minorBidi"/>
              <w:noProof/>
              <w:sz w:val="22"/>
              <w:szCs w:val="22"/>
              <w:lang w:eastAsia="nl-NL"/>
            </w:rPr>
          </w:pPr>
          <w:hyperlink w:anchor="_Toc106546298" w:history="1">
            <w:r w:rsidRPr="005F7876">
              <w:rPr>
                <w:rStyle w:val="Hyperlink"/>
                <w:noProof/>
              </w:rPr>
              <w:t>ARTIKEL 11 - Bij ziekte van de hond</w:t>
            </w:r>
            <w:r>
              <w:rPr>
                <w:noProof/>
                <w:webHidden/>
              </w:rPr>
              <w:tab/>
            </w:r>
            <w:r>
              <w:rPr>
                <w:noProof/>
                <w:webHidden/>
              </w:rPr>
              <w:fldChar w:fldCharType="begin"/>
            </w:r>
            <w:r>
              <w:rPr>
                <w:noProof/>
                <w:webHidden/>
              </w:rPr>
              <w:instrText xml:space="preserve"> PAGEREF _Toc106546298 \h </w:instrText>
            </w:r>
            <w:r>
              <w:rPr>
                <w:noProof/>
                <w:webHidden/>
              </w:rPr>
            </w:r>
            <w:r>
              <w:rPr>
                <w:noProof/>
                <w:webHidden/>
              </w:rPr>
              <w:fldChar w:fldCharType="separate"/>
            </w:r>
            <w:r>
              <w:rPr>
                <w:noProof/>
                <w:webHidden/>
              </w:rPr>
              <w:t>6</w:t>
            </w:r>
            <w:r>
              <w:rPr>
                <w:noProof/>
                <w:webHidden/>
              </w:rPr>
              <w:fldChar w:fldCharType="end"/>
            </w:r>
          </w:hyperlink>
        </w:p>
        <w:p w14:paraId="7B337885" w14:textId="240A0111" w:rsidR="004E34FF" w:rsidRDefault="004E34FF">
          <w:pPr>
            <w:pStyle w:val="Inhopg1"/>
            <w:tabs>
              <w:tab w:val="right" w:pos="9560"/>
            </w:tabs>
            <w:rPr>
              <w:rFonts w:asciiTheme="minorHAnsi" w:eastAsiaTheme="minorEastAsia" w:hAnsiTheme="minorHAnsi" w:cstheme="minorBidi"/>
              <w:noProof/>
              <w:sz w:val="22"/>
              <w:szCs w:val="22"/>
              <w:lang w:eastAsia="nl-NL"/>
            </w:rPr>
          </w:pPr>
          <w:hyperlink w:anchor="_Toc106546299" w:history="1">
            <w:r w:rsidRPr="005F7876">
              <w:rPr>
                <w:rStyle w:val="Hyperlink"/>
                <w:noProof/>
              </w:rPr>
              <w:t>ARTIKEL 13 - GEVOLGEN VAN HET NIET NAKOMEN VAN DE HONDENUITLAAT- SERVICEOVEREENKOMST</w:t>
            </w:r>
            <w:r>
              <w:rPr>
                <w:noProof/>
                <w:webHidden/>
              </w:rPr>
              <w:tab/>
            </w:r>
            <w:r>
              <w:rPr>
                <w:noProof/>
                <w:webHidden/>
              </w:rPr>
              <w:fldChar w:fldCharType="begin"/>
            </w:r>
            <w:r>
              <w:rPr>
                <w:noProof/>
                <w:webHidden/>
              </w:rPr>
              <w:instrText xml:space="preserve"> PAGEREF _Toc106546299 \h </w:instrText>
            </w:r>
            <w:r>
              <w:rPr>
                <w:noProof/>
                <w:webHidden/>
              </w:rPr>
            </w:r>
            <w:r>
              <w:rPr>
                <w:noProof/>
                <w:webHidden/>
              </w:rPr>
              <w:fldChar w:fldCharType="separate"/>
            </w:r>
            <w:r>
              <w:rPr>
                <w:noProof/>
                <w:webHidden/>
              </w:rPr>
              <w:t>6</w:t>
            </w:r>
            <w:r>
              <w:rPr>
                <w:noProof/>
                <w:webHidden/>
              </w:rPr>
              <w:fldChar w:fldCharType="end"/>
            </w:r>
          </w:hyperlink>
        </w:p>
        <w:p w14:paraId="00A374EA" w14:textId="6439EA64" w:rsidR="004E34FF" w:rsidRDefault="004E34FF">
          <w:pPr>
            <w:pStyle w:val="Inhopg1"/>
            <w:tabs>
              <w:tab w:val="right" w:pos="9560"/>
            </w:tabs>
            <w:rPr>
              <w:rFonts w:asciiTheme="minorHAnsi" w:eastAsiaTheme="minorEastAsia" w:hAnsiTheme="minorHAnsi" w:cstheme="minorBidi"/>
              <w:noProof/>
              <w:sz w:val="22"/>
              <w:szCs w:val="22"/>
              <w:lang w:eastAsia="nl-NL"/>
            </w:rPr>
          </w:pPr>
          <w:hyperlink w:anchor="_Toc106546300" w:history="1">
            <w:r w:rsidRPr="005F7876">
              <w:rPr>
                <w:rStyle w:val="Hyperlink"/>
                <w:noProof/>
              </w:rPr>
              <w:t>ARTIKEL 14 - AANSPRAKELIJKHEID</w:t>
            </w:r>
            <w:r>
              <w:rPr>
                <w:noProof/>
                <w:webHidden/>
              </w:rPr>
              <w:tab/>
            </w:r>
            <w:r>
              <w:rPr>
                <w:noProof/>
                <w:webHidden/>
              </w:rPr>
              <w:fldChar w:fldCharType="begin"/>
            </w:r>
            <w:r>
              <w:rPr>
                <w:noProof/>
                <w:webHidden/>
              </w:rPr>
              <w:instrText xml:space="preserve"> PAGEREF _Toc106546300 \h </w:instrText>
            </w:r>
            <w:r>
              <w:rPr>
                <w:noProof/>
                <w:webHidden/>
              </w:rPr>
            </w:r>
            <w:r>
              <w:rPr>
                <w:noProof/>
                <w:webHidden/>
              </w:rPr>
              <w:fldChar w:fldCharType="separate"/>
            </w:r>
            <w:r>
              <w:rPr>
                <w:noProof/>
                <w:webHidden/>
              </w:rPr>
              <w:t>7</w:t>
            </w:r>
            <w:r>
              <w:rPr>
                <w:noProof/>
                <w:webHidden/>
              </w:rPr>
              <w:fldChar w:fldCharType="end"/>
            </w:r>
          </w:hyperlink>
        </w:p>
        <w:p w14:paraId="19C8EC62" w14:textId="3F2188F7" w:rsidR="004E34FF" w:rsidRDefault="004E34FF">
          <w:pPr>
            <w:pStyle w:val="Inhopg1"/>
            <w:tabs>
              <w:tab w:val="right" w:pos="9560"/>
            </w:tabs>
            <w:rPr>
              <w:rFonts w:asciiTheme="minorHAnsi" w:eastAsiaTheme="minorEastAsia" w:hAnsiTheme="minorHAnsi" w:cstheme="minorBidi"/>
              <w:noProof/>
              <w:sz w:val="22"/>
              <w:szCs w:val="22"/>
              <w:lang w:eastAsia="nl-NL"/>
            </w:rPr>
          </w:pPr>
          <w:hyperlink w:anchor="_Toc106546301" w:history="1">
            <w:r w:rsidRPr="005F7876">
              <w:rPr>
                <w:rStyle w:val="Hyperlink"/>
                <w:noProof/>
              </w:rPr>
              <w:t>ARTIKEL 15 - KLACHTEN</w:t>
            </w:r>
            <w:r>
              <w:rPr>
                <w:noProof/>
                <w:webHidden/>
              </w:rPr>
              <w:tab/>
            </w:r>
            <w:r>
              <w:rPr>
                <w:noProof/>
                <w:webHidden/>
              </w:rPr>
              <w:fldChar w:fldCharType="begin"/>
            </w:r>
            <w:r>
              <w:rPr>
                <w:noProof/>
                <w:webHidden/>
              </w:rPr>
              <w:instrText xml:space="preserve"> PAGEREF _Toc106546301 \h </w:instrText>
            </w:r>
            <w:r>
              <w:rPr>
                <w:noProof/>
                <w:webHidden/>
              </w:rPr>
            </w:r>
            <w:r>
              <w:rPr>
                <w:noProof/>
                <w:webHidden/>
              </w:rPr>
              <w:fldChar w:fldCharType="separate"/>
            </w:r>
            <w:r>
              <w:rPr>
                <w:noProof/>
                <w:webHidden/>
              </w:rPr>
              <w:t>7</w:t>
            </w:r>
            <w:r>
              <w:rPr>
                <w:noProof/>
                <w:webHidden/>
              </w:rPr>
              <w:fldChar w:fldCharType="end"/>
            </w:r>
          </w:hyperlink>
        </w:p>
        <w:p w14:paraId="4C2127FF" w14:textId="17FBB044" w:rsidR="004E34FF" w:rsidRDefault="004E34FF">
          <w:pPr>
            <w:pStyle w:val="Inhopg1"/>
            <w:tabs>
              <w:tab w:val="right" w:pos="9560"/>
            </w:tabs>
            <w:rPr>
              <w:rFonts w:asciiTheme="minorHAnsi" w:eastAsiaTheme="minorEastAsia" w:hAnsiTheme="minorHAnsi" w:cstheme="minorBidi"/>
              <w:noProof/>
              <w:sz w:val="22"/>
              <w:szCs w:val="22"/>
              <w:lang w:eastAsia="nl-NL"/>
            </w:rPr>
          </w:pPr>
          <w:hyperlink w:anchor="_Toc106546302" w:history="1">
            <w:r w:rsidRPr="005F7876">
              <w:rPr>
                <w:rStyle w:val="Hyperlink"/>
                <w:noProof/>
              </w:rPr>
              <w:t>ARTIKEL 16 - GESCHILLEN</w:t>
            </w:r>
            <w:r>
              <w:rPr>
                <w:noProof/>
                <w:webHidden/>
              </w:rPr>
              <w:tab/>
            </w:r>
            <w:r>
              <w:rPr>
                <w:noProof/>
                <w:webHidden/>
              </w:rPr>
              <w:fldChar w:fldCharType="begin"/>
            </w:r>
            <w:r>
              <w:rPr>
                <w:noProof/>
                <w:webHidden/>
              </w:rPr>
              <w:instrText xml:space="preserve"> PAGEREF _Toc106546302 \h </w:instrText>
            </w:r>
            <w:r>
              <w:rPr>
                <w:noProof/>
                <w:webHidden/>
              </w:rPr>
            </w:r>
            <w:r>
              <w:rPr>
                <w:noProof/>
                <w:webHidden/>
              </w:rPr>
              <w:fldChar w:fldCharType="separate"/>
            </w:r>
            <w:r>
              <w:rPr>
                <w:noProof/>
                <w:webHidden/>
              </w:rPr>
              <w:t>7</w:t>
            </w:r>
            <w:r>
              <w:rPr>
                <w:noProof/>
                <w:webHidden/>
              </w:rPr>
              <w:fldChar w:fldCharType="end"/>
            </w:r>
          </w:hyperlink>
        </w:p>
        <w:p w14:paraId="2F08300D" w14:textId="6280C970" w:rsidR="004E34FF" w:rsidRDefault="004E34FF">
          <w:pPr>
            <w:pStyle w:val="Inhopg1"/>
            <w:tabs>
              <w:tab w:val="right" w:pos="9560"/>
            </w:tabs>
            <w:rPr>
              <w:rFonts w:asciiTheme="minorHAnsi" w:eastAsiaTheme="minorEastAsia" w:hAnsiTheme="minorHAnsi" w:cstheme="minorBidi"/>
              <w:noProof/>
              <w:sz w:val="22"/>
              <w:szCs w:val="22"/>
              <w:lang w:eastAsia="nl-NL"/>
            </w:rPr>
          </w:pPr>
          <w:hyperlink w:anchor="_Toc106546303" w:history="1">
            <w:r w:rsidRPr="005F7876">
              <w:rPr>
                <w:rStyle w:val="Hyperlink"/>
                <w:noProof/>
              </w:rPr>
              <w:t>ARTIKEL 17 - NAKOMINGGARANTIE</w:t>
            </w:r>
            <w:r>
              <w:rPr>
                <w:noProof/>
                <w:webHidden/>
              </w:rPr>
              <w:tab/>
            </w:r>
            <w:r>
              <w:rPr>
                <w:noProof/>
                <w:webHidden/>
              </w:rPr>
              <w:fldChar w:fldCharType="begin"/>
            </w:r>
            <w:r>
              <w:rPr>
                <w:noProof/>
                <w:webHidden/>
              </w:rPr>
              <w:instrText xml:space="preserve"> PAGEREF _Toc106546303 \h </w:instrText>
            </w:r>
            <w:r>
              <w:rPr>
                <w:noProof/>
                <w:webHidden/>
              </w:rPr>
            </w:r>
            <w:r>
              <w:rPr>
                <w:noProof/>
                <w:webHidden/>
              </w:rPr>
              <w:fldChar w:fldCharType="separate"/>
            </w:r>
            <w:r>
              <w:rPr>
                <w:noProof/>
                <w:webHidden/>
              </w:rPr>
              <w:t>8</w:t>
            </w:r>
            <w:r>
              <w:rPr>
                <w:noProof/>
                <w:webHidden/>
              </w:rPr>
              <w:fldChar w:fldCharType="end"/>
            </w:r>
          </w:hyperlink>
        </w:p>
        <w:p w14:paraId="68282CC0" w14:textId="3F451786" w:rsidR="004E34FF" w:rsidRDefault="004E34FF">
          <w:pPr>
            <w:pStyle w:val="Inhopg1"/>
            <w:tabs>
              <w:tab w:val="right" w:pos="9560"/>
            </w:tabs>
            <w:rPr>
              <w:rFonts w:asciiTheme="minorHAnsi" w:eastAsiaTheme="minorEastAsia" w:hAnsiTheme="minorHAnsi" w:cstheme="minorBidi"/>
              <w:noProof/>
              <w:sz w:val="22"/>
              <w:szCs w:val="22"/>
              <w:lang w:eastAsia="nl-NL"/>
            </w:rPr>
          </w:pPr>
          <w:hyperlink w:anchor="_Toc106546304" w:history="1">
            <w:r w:rsidRPr="005F7876">
              <w:rPr>
                <w:rStyle w:val="Hyperlink"/>
                <w:noProof/>
              </w:rPr>
              <w:t>ARTIKEL 18 - AFWIJKING VAN DE ALGEMENE VOORWAARDEN</w:t>
            </w:r>
            <w:r>
              <w:rPr>
                <w:noProof/>
                <w:webHidden/>
              </w:rPr>
              <w:tab/>
            </w:r>
            <w:r>
              <w:rPr>
                <w:noProof/>
                <w:webHidden/>
              </w:rPr>
              <w:fldChar w:fldCharType="begin"/>
            </w:r>
            <w:r>
              <w:rPr>
                <w:noProof/>
                <w:webHidden/>
              </w:rPr>
              <w:instrText xml:space="preserve"> PAGEREF _Toc106546304 \h </w:instrText>
            </w:r>
            <w:r>
              <w:rPr>
                <w:noProof/>
                <w:webHidden/>
              </w:rPr>
            </w:r>
            <w:r>
              <w:rPr>
                <w:noProof/>
                <w:webHidden/>
              </w:rPr>
              <w:fldChar w:fldCharType="separate"/>
            </w:r>
            <w:r>
              <w:rPr>
                <w:noProof/>
                <w:webHidden/>
              </w:rPr>
              <w:t>8</w:t>
            </w:r>
            <w:r>
              <w:rPr>
                <w:noProof/>
                <w:webHidden/>
              </w:rPr>
              <w:fldChar w:fldCharType="end"/>
            </w:r>
          </w:hyperlink>
        </w:p>
        <w:p w14:paraId="36192E7C" w14:textId="6849AD45" w:rsidR="006E6924" w:rsidRDefault="006E6924">
          <w:r>
            <w:fldChar w:fldCharType="end"/>
          </w:r>
        </w:p>
      </w:sdtContent>
    </w:sdt>
    <w:p w14:paraId="7F1917C5" w14:textId="77777777" w:rsidR="006E6924" w:rsidRDefault="006E6924">
      <w:pPr>
        <w:widowControl/>
        <w:sectPr w:rsidR="006E6924">
          <w:pgSz w:w="11910" w:h="16840"/>
          <w:pgMar w:top="920" w:right="1320" w:bottom="280" w:left="1020" w:header="707" w:footer="0" w:gutter="0"/>
          <w:pgNumType w:start="2"/>
          <w:cols w:space="720"/>
        </w:sectPr>
      </w:pPr>
    </w:p>
    <w:p w14:paraId="00B1E0C6" w14:textId="77777777" w:rsidR="006E6924" w:rsidRDefault="006E6924">
      <w:pPr>
        <w:pBdr>
          <w:top w:val="nil"/>
          <w:left w:val="nil"/>
          <w:bottom w:val="nil"/>
          <w:right w:val="nil"/>
          <w:between w:val="nil"/>
        </w:pBdr>
        <w:rPr>
          <w:color w:val="000000"/>
        </w:rPr>
      </w:pPr>
    </w:p>
    <w:p w14:paraId="4308B750" w14:textId="77777777" w:rsidR="006E6924" w:rsidRDefault="006E6924">
      <w:pPr>
        <w:pBdr>
          <w:top w:val="nil"/>
          <w:left w:val="nil"/>
          <w:bottom w:val="nil"/>
          <w:right w:val="nil"/>
          <w:between w:val="nil"/>
        </w:pBdr>
        <w:spacing w:before="3"/>
        <w:rPr>
          <w:color w:val="000000"/>
          <w:sz w:val="17"/>
          <w:szCs w:val="17"/>
        </w:rPr>
      </w:pPr>
    </w:p>
    <w:p w14:paraId="406D586C" w14:textId="77777777" w:rsidR="006E6924" w:rsidRDefault="000B1B1B">
      <w:pPr>
        <w:pStyle w:val="Kop1"/>
        <w:ind w:firstLine="396"/>
      </w:pPr>
      <w:bookmarkStart w:id="0" w:name="_heading=h.gjdgxs" w:colFirst="0" w:colLast="0"/>
      <w:bookmarkStart w:id="1" w:name="_Toc106546288"/>
      <w:bookmarkEnd w:id="0"/>
      <w:r>
        <w:t>ARTIKEL 1 - DEFINITIES</w:t>
      </w:r>
      <w:bookmarkEnd w:id="1"/>
    </w:p>
    <w:p w14:paraId="3DE5FCCE" w14:textId="77777777" w:rsidR="006E6924" w:rsidRDefault="006E6924">
      <w:pPr>
        <w:pBdr>
          <w:top w:val="nil"/>
          <w:left w:val="nil"/>
          <w:bottom w:val="nil"/>
          <w:right w:val="nil"/>
          <w:between w:val="nil"/>
        </w:pBdr>
        <w:spacing w:before="11"/>
        <w:rPr>
          <w:b/>
          <w:color w:val="000000"/>
        </w:rPr>
      </w:pPr>
    </w:p>
    <w:p w14:paraId="3B202EF2" w14:textId="77777777" w:rsidR="006E6924" w:rsidRDefault="000B1B1B">
      <w:pPr>
        <w:pBdr>
          <w:top w:val="nil"/>
          <w:left w:val="nil"/>
          <w:bottom w:val="nil"/>
          <w:right w:val="nil"/>
          <w:between w:val="nil"/>
        </w:pBdr>
        <w:ind w:left="396"/>
        <w:rPr>
          <w:color w:val="000000"/>
          <w:sz w:val="19"/>
          <w:szCs w:val="19"/>
        </w:rPr>
      </w:pPr>
      <w:r>
        <w:rPr>
          <w:color w:val="000000"/>
          <w:sz w:val="19"/>
          <w:szCs w:val="19"/>
        </w:rPr>
        <w:t>In deze algemene voorwaarden wordt verstaan onder:</w:t>
      </w:r>
    </w:p>
    <w:p w14:paraId="5CB5D806" w14:textId="77777777" w:rsidR="006E6924" w:rsidRDefault="006E6924">
      <w:pPr>
        <w:pBdr>
          <w:top w:val="nil"/>
          <w:left w:val="nil"/>
          <w:bottom w:val="nil"/>
          <w:right w:val="nil"/>
          <w:between w:val="nil"/>
        </w:pBdr>
        <w:spacing w:before="10"/>
        <w:rPr>
          <w:color w:val="000000"/>
        </w:rPr>
      </w:pPr>
    </w:p>
    <w:p w14:paraId="472D3D6A" w14:textId="77777777" w:rsidR="006E6924" w:rsidRDefault="000B1B1B">
      <w:pPr>
        <w:tabs>
          <w:tab w:val="left" w:pos="3516"/>
        </w:tabs>
        <w:ind w:left="396"/>
        <w:rPr>
          <w:sz w:val="19"/>
          <w:szCs w:val="19"/>
        </w:rPr>
      </w:pPr>
      <w:r>
        <w:rPr>
          <w:i/>
          <w:sz w:val="19"/>
          <w:szCs w:val="19"/>
        </w:rPr>
        <w:t>Kynologisch gedragstherapeut</w:t>
      </w:r>
      <w:r>
        <w:rPr>
          <w:sz w:val="19"/>
          <w:szCs w:val="19"/>
        </w:rPr>
        <w:t>:</w:t>
      </w:r>
      <w:r>
        <w:rPr>
          <w:sz w:val="19"/>
          <w:szCs w:val="19"/>
        </w:rPr>
        <w:tab/>
        <w:t>De natuurlijke of rechtspersoon en zijn medewerkers, hierna</w:t>
      </w:r>
    </w:p>
    <w:p w14:paraId="2D99E02E" w14:textId="77777777" w:rsidR="006E6924" w:rsidRDefault="000B1B1B">
      <w:pPr>
        <w:pBdr>
          <w:top w:val="nil"/>
          <w:left w:val="nil"/>
          <w:bottom w:val="nil"/>
          <w:right w:val="nil"/>
          <w:between w:val="nil"/>
        </w:pBdr>
        <w:spacing w:before="24" w:line="264" w:lineRule="auto"/>
        <w:ind w:left="3517" w:right="523"/>
        <w:rPr>
          <w:color w:val="000000"/>
          <w:sz w:val="19"/>
          <w:szCs w:val="19"/>
        </w:rPr>
      </w:pPr>
      <w:r>
        <w:rPr>
          <w:color w:val="000000"/>
          <w:sz w:val="19"/>
          <w:szCs w:val="19"/>
        </w:rPr>
        <w:t>te noemen de ondernemer, die zijn bedrijf maakt van het trainen van consumenten over het kynologisch gedrag.</w:t>
      </w:r>
    </w:p>
    <w:p w14:paraId="033A01EE" w14:textId="77777777" w:rsidR="006E6924" w:rsidRDefault="000B1B1B">
      <w:pPr>
        <w:pBdr>
          <w:top w:val="nil"/>
          <w:left w:val="nil"/>
          <w:bottom w:val="nil"/>
          <w:right w:val="nil"/>
          <w:between w:val="nil"/>
        </w:pBdr>
        <w:tabs>
          <w:tab w:val="left" w:pos="3516"/>
        </w:tabs>
        <w:spacing w:line="264" w:lineRule="auto"/>
        <w:ind w:left="3517" w:right="227" w:hanging="3121"/>
        <w:rPr>
          <w:color w:val="000000"/>
          <w:sz w:val="19"/>
          <w:szCs w:val="19"/>
        </w:rPr>
      </w:pPr>
      <w:r>
        <w:rPr>
          <w:i/>
          <w:color w:val="000000"/>
          <w:sz w:val="19"/>
          <w:szCs w:val="19"/>
        </w:rPr>
        <w:t>Consument</w:t>
      </w:r>
      <w:r>
        <w:rPr>
          <w:color w:val="000000"/>
          <w:sz w:val="19"/>
          <w:szCs w:val="19"/>
        </w:rPr>
        <w:t>:</w:t>
      </w:r>
      <w:r>
        <w:rPr>
          <w:color w:val="000000"/>
          <w:sz w:val="19"/>
          <w:szCs w:val="19"/>
        </w:rPr>
        <w:tab/>
        <w:t>De natuurlijke persoon die met de ondernemer een overeenkomst aangaat of wil aangaan voor het trainen van een hond(en) of hier over wilt leren.</w:t>
      </w:r>
    </w:p>
    <w:p w14:paraId="6368CA4C" w14:textId="77777777" w:rsidR="006E6924" w:rsidRDefault="000B1B1B">
      <w:pPr>
        <w:pBdr>
          <w:top w:val="nil"/>
          <w:left w:val="nil"/>
          <w:bottom w:val="nil"/>
          <w:right w:val="nil"/>
          <w:between w:val="nil"/>
        </w:pBdr>
        <w:tabs>
          <w:tab w:val="left" w:pos="3516"/>
        </w:tabs>
        <w:spacing w:line="264" w:lineRule="auto"/>
        <w:ind w:left="3517" w:right="209" w:hanging="3121"/>
        <w:rPr>
          <w:color w:val="000000"/>
          <w:sz w:val="19"/>
          <w:szCs w:val="19"/>
        </w:rPr>
      </w:pPr>
      <w:r>
        <w:rPr>
          <w:i/>
          <w:color w:val="000000"/>
          <w:sz w:val="19"/>
          <w:szCs w:val="19"/>
        </w:rPr>
        <w:t>Hond</w:t>
      </w:r>
      <w:r>
        <w:rPr>
          <w:color w:val="000000"/>
          <w:sz w:val="19"/>
          <w:szCs w:val="19"/>
        </w:rPr>
        <w:t>:</w:t>
      </w:r>
      <w:r>
        <w:rPr>
          <w:color w:val="000000"/>
          <w:sz w:val="19"/>
          <w:szCs w:val="19"/>
        </w:rPr>
        <w:tab/>
        <w:t>De hond van de consument, waarvoor een overeenkomst voor het trainen wordt/is gesloten.</w:t>
      </w:r>
    </w:p>
    <w:p w14:paraId="4625A05A" w14:textId="77777777" w:rsidR="006E6924" w:rsidRDefault="000B1B1B">
      <w:pPr>
        <w:tabs>
          <w:tab w:val="left" w:pos="3516"/>
        </w:tabs>
        <w:ind w:left="396"/>
        <w:rPr>
          <w:sz w:val="19"/>
          <w:szCs w:val="19"/>
        </w:rPr>
      </w:pPr>
      <w:r>
        <w:rPr>
          <w:i/>
          <w:sz w:val="19"/>
          <w:szCs w:val="19"/>
        </w:rPr>
        <w:t>Overeenkomst</w:t>
      </w:r>
      <w:r>
        <w:rPr>
          <w:sz w:val="19"/>
          <w:szCs w:val="19"/>
        </w:rPr>
        <w:t>:</w:t>
      </w:r>
      <w:r>
        <w:rPr>
          <w:sz w:val="19"/>
          <w:szCs w:val="19"/>
        </w:rPr>
        <w:tab/>
        <w:t>De overeenkomst tussen de ondernemer en de consument,</w:t>
      </w:r>
    </w:p>
    <w:p w14:paraId="2C8565E7" w14:textId="77777777" w:rsidR="006E6924" w:rsidRDefault="000B1B1B">
      <w:pPr>
        <w:pBdr>
          <w:top w:val="nil"/>
          <w:left w:val="nil"/>
          <w:bottom w:val="nil"/>
          <w:right w:val="nil"/>
          <w:between w:val="nil"/>
        </w:pBdr>
        <w:spacing w:before="22" w:line="264" w:lineRule="auto"/>
        <w:ind w:left="3517" w:right="201"/>
        <w:jc w:val="both"/>
        <w:rPr>
          <w:color w:val="000000"/>
          <w:sz w:val="19"/>
          <w:szCs w:val="19"/>
        </w:rPr>
      </w:pPr>
      <w:r>
        <w:rPr>
          <w:color w:val="000000"/>
          <w:sz w:val="19"/>
          <w:szCs w:val="19"/>
        </w:rPr>
        <w:t xml:space="preserve">waarbij de ondernemer zich verplicht de consument te onderwijzen/trainen over het gedrag van de hond tegen een door de consument te betalen prijs. </w:t>
      </w:r>
    </w:p>
    <w:p w14:paraId="14A31428" w14:textId="168FC059" w:rsidR="006E6924" w:rsidRDefault="000B1B1B">
      <w:pPr>
        <w:spacing w:line="230" w:lineRule="auto"/>
        <w:ind w:left="396"/>
        <w:jc w:val="both"/>
        <w:rPr>
          <w:sz w:val="19"/>
          <w:szCs w:val="19"/>
        </w:rPr>
      </w:pPr>
      <w:r>
        <w:rPr>
          <w:i/>
          <w:sz w:val="19"/>
          <w:szCs w:val="19"/>
        </w:rPr>
        <w:t>overeenkomst op afstand</w:t>
      </w:r>
      <w:r w:rsidR="00D72ABD">
        <w:rPr>
          <w:sz w:val="19"/>
          <w:szCs w:val="19"/>
        </w:rPr>
        <w:t xml:space="preserve">:      </w:t>
      </w:r>
      <w:r w:rsidR="00212C54">
        <w:rPr>
          <w:sz w:val="19"/>
          <w:szCs w:val="19"/>
        </w:rPr>
        <w:tab/>
      </w:r>
      <w:r>
        <w:rPr>
          <w:sz w:val="19"/>
          <w:szCs w:val="19"/>
        </w:rPr>
        <w:t>Elke overeenkomst waarbij tot en met het</w:t>
      </w:r>
    </w:p>
    <w:p w14:paraId="4F48EFB6" w14:textId="77777777" w:rsidR="006E6924" w:rsidRDefault="000B1B1B">
      <w:pPr>
        <w:pBdr>
          <w:top w:val="nil"/>
          <w:left w:val="nil"/>
          <w:bottom w:val="nil"/>
          <w:right w:val="nil"/>
          <w:between w:val="nil"/>
        </w:pBdr>
        <w:spacing w:before="24" w:line="264" w:lineRule="auto"/>
        <w:ind w:left="3517" w:right="289"/>
        <w:rPr>
          <w:color w:val="000000"/>
          <w:sz w:val="19"/>
          <w:szCs w:val="19"/>
        </w:rPr>
      </w:pPr>
      <w:r>
        <w:rPr>
          <w:color w:val="000000"/>
          <w:sz w:val="19"/>
          <w:szCs w:val="19"/>
        </w:rPr>
        <w:t>sluiten van de overeenkomst uitsluitend gebruik wordt gemaakt van één of meer technieken voor communicatie op afstand, waarbij de ondernemer het systeem daartoe heeft georganiseerd.</w:t>
      </w:r>
    </w:p>
    <w:p w14:paraId="3C210743" w14:textId="77777777" w:rsidR="006E6924" w:rsidRDefault="000B1B1B">
      <w:pPr>
        <w:pBdr>
          <w:top w:val="nil"/>
          <w:left w:val="nil"/>
          <w:bottom w:val="nil"/>
          <w:right w:val="nil"/>
          <w:between w:val="nil"/>
        </w:pBdr>
        <w:tabs>
          <w:tab w:val="left" w:pos="3516"/>
        </w:tabs>
        <w:spacing w:before="1" w:line="264" w:lineRule="auto"/>
        <w:ind w:left="3517" w:right="180" w:hanging="3121"/>
        <w:jc w:val="both"/>
        <w:rPr>
          <w:color w:val="000000"/>
          <w:sz w:val="19"/>
          <w:szCs w:val="19"/>
        </w:rPr>
      </w:pPr>
      <w:r>
        <w:rPr>
          <w:i/>
          <w:color w:val="000000"/>
          <w:sz w:val="19"/>
          <w:szCs w:val="19"/>
        </w:rPr>
        <w:t>Reservering</w:t>
      </w:r>
      <w:r>
        <w:rPr>
          <w:color w:val="000000"/>
          <w:sz w:val="19"/>
          <w:szCs w:val="19"/>
        </w:rPr>
        <w:t>:</w:t>
      </w:r>
      <w:r>
        <w:rPr>
          <w:color w:val="000000"/>
          <w:sz w:val="19"/>
          <w:szCs w:val="19"/>
        </w:rPr>
        <w:tab/>
        <w:t>De afspraak tussen de ondernemer en de consument om de overeenkomst uit te voeren op de afgesproken tijd en plaats tegen tarief.</w:t>
      </w:r>
    </w:p>
    <w:p w14:paraId="5A206FA1" w14:textId="77777777" w:rsidR="006E6924" w:rsidRDefault="006E6924">
      <w:pPr>
        <w:pBdr>
          <w:top w:val="nil"/>
          <w:left w:val="nil"/>
          <w:bottom w:val="nil"/>
          <w:right w:val="nil"/>
          <w:between w:val="nil"/>
        </w:pBdr>
        <w:spacing w:before="9"/>
        <w:rPr>
          <w:color w:val="000000"/>
          <w:sz w:val="20"/>
          <w:szCs w:val="20"/>
        </w:rPr>
      </w:pPr>
    </w:p>
    <w:p w14:paraId="2967489C" w14:textId="77777777" w:rsidR="006E6924" w:rsidRDefault="006E6924">
      <w:pPr>
        <w:pBdr>
          <w:top w:val="nil"/>
          <w:left w:val="nil"/>
          <w:bottom w:val="nil"/>
          <w:right w:val="nil"/>
          <w:between w:val="nil"/>
        </w:pBdr>
        <w:spacing w:before="9"/>
        <w:rPr>
          <w:color w:val="000000"/>
          <w:sz w:val="20"/>
          <w:szCs w:val="20"/>
        </w:rPr>
      </w:pPr>
    </w:p>
    <w:p w14:paraId="7A594955" w14:textId="77777777" w:rsidR="006E6924" w:rsidRDefault="006E6924">
      <w:pPr>
        <w:pBdr>
          <w:top w:val="nil"/>
          <w:left w:val="nil"/>
          <w:bottom w:val="nil"/>
          <w:right w:val="nil"/>
          <w:between w:val="nil"/>
        </w:pBdr>
        <w:spacing w:before="9"/>
        <w:rPr>
          <w:color w:val="000000"/>
          <w:sz w:val="20"/>
          <w:szCs w:val="20"/>
        </w:rPr>
      </w:pPr>
    </w:p>
    <w:p w14:paraId="4E5F38B7" w14:textId="77777777" w:rsidR="006E6924" w:rsidRDefault="006E6924">
      <w:pPr>
        <w:pBdr>
          <w:top w:val="nil"/>
          <w:left w:val="nil"/>
          <w:bottom w:val="nil"/>
          <w:right w:val="nil"/>
          <w:between w:val="nil"/>
        </w:pBdr>
        <w:spacing w:before="9"/>
        <w:rPr>
          <w:color w:val="000000"/>
          <w:sz w:val="20"/>
          <w:szCs w:val="20"/>
        </w:rPr>
      </w:pPr>
    </w:p>
    <w:p w14:paraId="360FA19E" w14:textId="77777777" w:rsidR="006E6924" w:rsidRDefault="006E6924">
      <w:pPr>
        <w:pBdr>
          <w:top w:val="nil"/>
          <w:left w:val="nil"/>
          <w:bottom w:val="nil"/>
          <w:right w:val="nil"/>
          <w:between w:val="nil"/>
        </w:pBdr>
        <w:spacing w:before="9"/>
        <w:rPr>
          <w:color w:val="000000"/>
          <w:sz w:val="20"/>
          <w:szCs w:val="20"/>
        </w:rPr>
      </w:pPr>
    </w:p>
    <w:p w14:paraId="10B7FBC6" w14:textId="77777777" w:rsidR="006E6924" w:rsidRDefault="006E6924">
      <w:pPr>
        <w:pBdr>
          <w:top w:val="nil"/>
          <w:left w:val="nil"/>
          <w:bottom w:val="nil"/>
          <w:right w:val="nil"/>
          <w:between w:val="nil"/>
        </w:pBdr>
        <w:spacing w:before="9"/>
        <w:rPr>
          <w:color w:val="000000"/>
          <w:sz w:val="20"/>
          <w:szCs w:val="20"/>
        </w:rPr>
      </w:pPr>
    </w:p>
    <w:p w14:paraId="7D429871" w14:textId="77777777" w:rsidR="006E6924" w:rsidRDefault="006E6924">
      <w:pPr>
        <w:pBdr>
          <w:top w:val="nil"/>
          <w:left w:val="nil"/>
          <w:bottom w:val="nil"/>
          <w:right w:val="nil"/>
          <w:between w:val="nil"/>
        </w:pBdr>
        <w:spacing w:before="9"/>
        <w:rPr>
          <w:color w:val="000000"/>
          <w:sz w:val="20"/>
          <w:szCs w:val="20"/>
        </w:rPr>
      </w:pPr>
    </w:p>
    <w:p w14:paraId="7EDF2C1F" w14:textId="77777777" w:rsidR="006E6924" w:rsidRDefault="006E6924">
      <w:pPr>
        <w:pBdr>
          <w:top w:val="nil"/>
          <w:left w:val="nil"/>
          <w:bottom w:val="nil"/>
          <w:right w:val="nil"/>
          <w:between w:val="nil"/>
        </w:pBdr>
        <w:spacing w:before="9"/>
        <w:rPr>
          <w:color w:val="000000"/>
          <w:sz w:val="20"/>
          <w:szCs w:val="20"/>
        </w:rPr>
      </w:pPr>
    </w:p>
    <w:p w14:paraId="52AC91E1" w14:textId="77777777" w:rsidR="006E6924" w:rsidRDefault="006E6924">
      <w:pPr>
        <w:pBdr>
          <w:top w:val="nil"/>
          <w:left w:val="nil"/>
          <w:bottom w:val="nil"/>
          <w:right w:val="nil"/>
          <w:between w:val="nil"/>
        </w:pBdr>
        <w:spacing w:before="9"/>
        <w:rPr>
          <w:color w:val="000000"/>
          <w:sz w:val="20"/>
          <w:szCs w:val="20"/>
        </w:rPr>
      </w:pPr>
    </w:p>
    <w:p w14:paraId="41653EE1" w14:textId="77777777" w:rsidR="006E6924" w:rsidRDefault="006E6924">
      <w:pPr>
        <w:pBdr>
          <w:top w:val="nil"/>
          <w:left w:val="nil"/>
          <w:bottom w:val="nil"/>
          <w:right w:val="nil"/>
          <w:between w:val="nil"/>
        </w:pBdr>
        <w:spacing w:before="9"/>
        <w:rPr>
          <w:color w:val="000000"/>
          <w:sz w:val="20"/>
          <w:szCs w:val="20"/>
        </w:rPr>
      </w:pPr>
    </w:p>
    <w:p w14:paraId="642A04EB" w14:textId="77777777" w:rsidR="006E6924" w:rsidRDefault="006E6924">
      <w:pPr>
        <w:pBdr>
          <w:top w:val="nil"/>
          <w:left w:val="nil"/>
          <w:bottom w:val="nil"/>
          <w:right w:val="nil"/>
          <w:between w:val="nil"/>
        </w:pBdr>
        <w:spacing w:before="9"/>
        <w:rPr>
          <w:color w:val="000000"/>
          <w:sz w:val="20"/>
          <w:szCs w:val="20"/>
        </w:rPr>
      </w:pPr>
    </w:p>
    <w:p w14:paraId="3B0B9AA4" w14:textId="77777777" w:rsidR="006E6924" w:rsidRDefault="006E6924">
      <w:pPr>
        <w:pBdr>
          <w:top w:val="nil"/>
          <w:left w:val="nil"/>
          <w:bottom w:val="nil"/>
          <w:right w:val="nil"/>
          <w:between w:val="nil"/>
        </w:pBdr>
        <w:spacing w:before="9"/>
        <w:rPr>
          <w:color w:val="000000"/>
          <w:sz w:val="20"/>
          <w:szCs w:val="20"/>
        </w:rPr>
      </w:pPr>
    </w:p>
    <w:p w14:paraId="4738554D" w14:textId="77777777" w:rsidR="006E6924" w:rsidRDefault="006E6924">
      <w:pPr>
        <w:pBdr>
          <w:top w:val="nil"/>
          <w:left w:val="nil"/>
          <w:bottom w:val="nil"/>
          <w:right w:val="nil"/>
          <w:between w:val="nil"/>
        </w:pBdr>
        <w:spacing w:before="9"/>
        <w:rPr>
          <w:color w:val="000000"/>
          <w:sz w:val="20"/>
          <w:szCs w:val="20"/>
        </w:rPr>
      </w:pPr>
    </w:p>
    <w:p w14:paraId="572D4F00" w14:textId="77777777" w:rsidR="006E6924" w:rsidRDefault="006E6924">
      <w:pPr>
        <w:pBdr>
          <w:top w:val="nil"/>
          <w:left w:val="nil"/>
          <w:bottom w:val="nil"/>
          <w:right w:val="nil"/>
          <w:between w:val="nil"/>
        </w:pBdr>
        <w:spacing w:before="9"/>
        <w:rPr>
          <w:color w:val="000000"/>
          <w:sz w:val="20"/>
          <w:szCs w:val="20"/>
        </w:rPr>
      </w:pPr>
    </w:p>
    <w:p w14:paraId="003C9FA6" w14:textId="77777777" w:rsidR="006E6924" w:rsidRDefault="006E6924">
      <w:pPr>
        <w:pBdr>
          <w:top w:val="nil"/>
          <w:left w:val="nil"/>
          <w:bottom w:val="nil"/>
          <w:right w:val="nil"/>
          <w:between w:val="nil"/>
        </w:pBdr>
        <w:spacing w:before="9"/>
        <w:rPr>
          <w:color w:val="000000"/>
          <w:sz w:val="20"/>
          <w:szCs w:val="20"/>
        </w:rPr>
      </w:pPr>
    </w:p>
    <w:p w14:paraId="30C56551" w14:textId="77777777" w:rsidR="006E6924" w:rsidRDefault="006E6924">
      <w:pPr>
        <w:pBdr>
          <w:top w:val="nil"/>
          <w:left w:val="nil"/>
          <w:bottom w:val="nil"/>
          <w:right w:val="nil"/>
          <w:between w:val="nil"/>
        </w:pBdr>
        <w:spacing w:before="9"/>
        <w:rPr>
          <w:color w:val="000000"/>
          <w:sz w:val="20"/>
          <w:szCs w:val="20"/>
        </w:rPr>
      </w:pPr>
    </w:p>
    <w:p w14:paraId="1FCCAF3E" w14:textId="77777777" w:rsidR="006E6924" w:rsidRDefault="006E6924">
      <w:pPr>
        <w:pBdr>
          <w:top w:val="nil"/>
          <w:left w:val="nil"/>
          <w:bottom w:val="nil"/>
          <w:right w:val="nil"/>
          <w:between w:val="nil"/>
        </w:pBdr>
        <w:spacing w:before="9"/>
        <w:rPr>
          <w:color w:val="000000"/>
          <w:sz w:val="20"/>
          <w:szCs w:val="20"/>
        </w:rPr>
      </w:pPr>
    </w:p>
    <w:p w14:paraId="0A6BA515" w14:textId="77777777" w:rsidR="006E6924" w:rsidRDefault="006E6924">
      <w:pPr>
        <w:pBdr>
          <w:top w:val="nil"/>
          <w:left w:val="nil"/>
          <w:bottom w:val="nil"/>
          <w:right w:val="nil"/>
          <w:between w:val="nil"/>
        </w:pBdr>
        <w:spacing w:before="9"/>
        <w:rPr>
          <w:color w:val="000000"/>
          <w:sz w:val="20"/>
          <w:szCs w:val="20"/>
        </w:rPr>
      </w:pPr>
    </w:p>
    <w:p w14:paraId="5EA8DC03" w14:textId="77777777" w:rsidR="006E6924" w:rsidRDefault="006E6924">
      <w:pPr>
        <w:pBdr>
          <w:top w:val="nil"/>
          <w:left w:val="nil"/>
          <w:bottom w:val="nil"/>
          <w:right w:val="nil"/>
          <w:between w:val="nil"/>
        </w:pBdr>
        <w:spacing w:before="9"/>
        <w:rPr>
          <w:color w:val="000000"/>
          <w:sz w:val="20"/>
          <w:szCs w:val="20"/>
        </w:rPr>
      </w:pPr>
    </w:p>
    <w:p w14:paraId="0F0D4093" w14:textId="77777777" w:rsidR="006E6924" w:rsidRDefault="006E6924">
      <w:pPr>
        <w:pBdr>
          <w:top w:val="nil"/>
          <w:left w:val="nil"/>
          <w:bottom w:val="nil"/>
          <w:right w:val="nil"/>
          <w:between w:val="nil"/>
        </w:pBdr>
        <w:spacing w:before="9"/>
        <w:rPr>
          <w:color w:val="000000"/>
          <w:sz w:val="20"/>
          <w:szCs w:val="20"/>
        </w:rPr>
      </w:pPr>
    </w:p>
    <w:p w14:paraId="0A7306F2" w14:textId="77777777" w:rsidR="006E6924" w:rsidRDefault="000B1B1B">
      <w:pPr>
        <w:widowControl/>
        <w:spacing w:after="160" w:line="259" w:lineRule="auto"/>
        <w:rPr>
          <w:b/>
          <w:sz w:val="19"/>
          <w:szCs w:val="19"/>
        </w:rPr>
      </w:pPr>
      <w:bookmarkStart w:id="2" w:name="_heading=h.30j0zll" w:colFirst="0" w:colLast="0"/>
      <w:bookmarkEnd w:id="2"/>
      <w:r>
        <w:br w:type="page"/>
      </w:r>
    </w:p>
    <w:p w14:paraId="79DE2696" w14:textId="77777777" w:rsidR="006E6924" w:rsidRDefault="000B1B1B">
      <w:pPr>
        <w:pStyle w:val="Kop1"/>
        <w:ind w:firstLine="396"/>
      </w:pPr>
      <w:bookmarkStart w:id="3" w:name="_Toc106546289"/>
      <w:r>
        <w:lastRenderedPageBreak/>
        <w:t>ARTIKEL 2 - TOEPASSELIJKHEID</w:t>
      </w:r>
      <w:bookmarkEnd w:id="3"/>
    </w:p>
    <w:p w14:paraId="5A7B3CEE" w14:textId="77777777" w:rsidR="006E6924" w:rsidRDefault="000B1B1B">
      <w:pPr>
        <w:pBdr>
          <w:top w:val="nil"/>
          <w:left w:val="nil"/>
          <w:bottom w:val="nil"/>
          <w:right w:val="nil"/>
          <w:between w:val="nil"/>
        </w:pBdr>
        <w:spacing w:before="24" w:line="264" w:lineRule="auto"/>
        <w:ind w:left="396" w:right="1122"/>
        <w:rPr>
          <w:color w:val="000000"/>
          <w:sz w:val="19"/>
          <w:szCs w:val="19"/>
        </w:rPr>
      </w:pPr>
      <w:r>
        <w:rPr>
          <w:color w:val="000000"/>
          <w:sz w:val="19"/>
          <w:szCs w:val="19"/>
        </w:rPr>
        <w:t>Deze algemene voorwaarden zijn van toepassing op alle overeenkomsten tussen de ondernemer en de consument met betrekking tot het trainen/onderwijzen van de consument/hond.</w:t>
      </w:r>
    </w:p>
    <w:p w14:paraId="44DD5ACA" w14:textId="77777777" w:rsidR="006E6924" w:rsidRDefault="006E6924">
      <w:pPr>
        <w:pBdr>
          <w:top w:val="nil"/>
          <w:left w:val="nil"/>
          <w:bottom w:val="nil"/>
          <w:right w:val="nil"/>
          <w:between w:val="nil"/>
        </w:pBdr>
        <w:rPr>
          <w:color w:val="000000"/>
          <w:sz w:val="21"/>
          <w:szCs w:val="21"/>
        </w:rPr>
      </w:pPr>
    </w:p>
    <w:p w14:paraId="7AF0D989" w14:textId="77777777" w:rsidR="006E6924" w:rsidRDefault="000B1B1B">
      <w:pPr>
        <w:pStyle w:val="Kop1"/>
        <w:spacing w:before="1"/>
        <w:ind w:firstLine="396"/>
      </w:pPr>
      <w:bookmarkStart w:id="4" w:name="_Toc106546290"/>
      <w:r>
        <w:t>ARTIKEL 3 - HET AANBOD</w:t>
      </w:r>
      <w:bookmarkEnd w:id="4"/>
    </w:p>
    <w:p w14:paraId="04D65B07" w14:textId="77777777" w:rsidR="006E6924" w:rsidRDefault="000B1B1B">
      <w:pPr>
        <w:numPr>
          <w:ilvl w:val="0"/>
          <w:numId w:val="11"/>
        </w:numPr>
        <w:pBdr>
          <w:top w:val="nil"/>
          <w:left w:val="nil"/>
          <w:bottom w:val="nil"/>
          <w:right w:val="nil"/>
          <w:between w:val="nil"/>
        </w:pBdr>
        <w:tabs>
          <w:tab w:val="left" w:pos="963"/>
        </w:tabs>
        <w:spacing w:before="21"/>
        <w:rPr>
          <w:color w:val="000000"/>
          <w:sz w:val="19"/>
          <w:szCs w:val="19"/>
        </w:rPr>
      </w:pPr>
      <w:r>
        <w:rPr>
          <w:color w:val="000000"/>
          <w:sz w:val="19"/>
          <w:szCs w:val="19"/>
        </w:rPr>
        <w:t>De ondernemer brengt een aanbod mondeling, dan wel schriftelijk/elektronisch uit.</w:t>
      </w:r>
    </w:p>
    <w:p w14:paraId="2E6ED191" w14:textId="77777777" w:rsidR="006E6924" w:rsidRDefault="000B1B1B">
      <w:pPr>
        <w:numPr>
          <w:ilvl w:val="0"/>
          <w:numId w:val="11"/>
        </w:numPr>
        <w:pBdr>
          <w:top w:val="nil"/>
          <w:left w:val="nil"/>
          <w:bottom w:val="nil"/>
          <w:right w:val="nil"/>
          <w:between w:val="nil"/>
        </w:pBdr>
        <w:tabs>
          <w:tab w:val="left" w:pos="963"/>
        </w:tabs>
        <w:spacing w:before="23"/>
        <w:rPr>
          <w:color w:val="000000"/>
          <w:sz w:val="19"/>
          <w:szCs w:val="19"/>
        </w:rPr>
      </w:pPr>
      <w:r>
        <w:rPr>
          <w:color w:val="000000"/>
          <w:sz w:val="19"/>
          <w:szCs w:val="19"/>
        </w:rPr>
        <w:t>Het aanbod omvat in elk geval de volgende onderdelen:</w:t>
      </w:r>
    </w:p>
    <w:p w14:paraId="6C6A8017" w14:textId="77777777" w:rsidR="006E6924" w:rsidRDefault="000B1B1B">
      <w:pPr>
        <w:numPr>
          <w:ilvl w:val="0"/>
          <w:numId w:val="1"/>
        </w:numPr>
        <w:pBdr>
          <w:top w:val="nil"/>
          <w:left w:val="nil"/>
          <w:bottom w:val="nil"/>
          <w:right w:val="nil"/>
          <w:between w:val="nil"/>
        </w:pBdr>
        <w:tabs>
          <w:tab w:val="left" w:pos="963"/>
        </w:tabs>
        <w:spacing w:before="24"/>
        <w:rPr>
          <w:color w:val="000000"/>
          <w:sz w:val="19"/>
          <w:szCs w:val="19"/>
        </w:rPr>
      </w:pPr>
      <w:r>
        <w:rPr>
          <w:color w:val="000000"/>
          <w:sz w:val="19"/>
          <w:szCs w:val="19"/>
        </w:rPr>
        <w:t>de periode waarvoor de gevraagde diensten geldt;</w:t>
      </w:r>
    </w:p>
    <w:p w14:paraId="4CC0D915" w14:textId="77777777" w:rsidR="006E6924" w:rsidRDefault="000B1B1B">
      <w:pPr>
        <w:numPr>
          <w:ilvl w:val="0"/>
          <w:numId w:val="1"/>
        </w:numPr>
        <w:pBdr>
          <w:top w:val="nil"/>
          <w:left w:val="nil"/>
          <w:bottom w:val="nil"/>
          <w:right w:val="nil"/>
          <w:between w:val="nil"/>
        </w:pBdr>
        <w:tabs>
          <w:tab w:val="left" w:pos="963"/>
        </w:tabs>
        <w:spacing w:before="23"/>
        <w:rPr>
          <w:color w:val="000000"/>
          <w:sz w:val="19"/>
          <w:szCs w:val="19"/>
        </w:rPr>
      </w:pPr>
      <w:r>
        <w:rPr>
          <w:color w:val="000000"/>
          <w:sz w:val="19"/>
          <w:szCs w:val="19"/>
        </w:rPr>
        <w:t>de prijs en de wijze van betaling hiervan;</w:t>
      </w:r>
    </w:p>
    <w:p w14:paraId="1D54D5AB" w14:textId="77777777" w:rsidR="006E6924" w:rsidRDefault="000B1B1B">
      <w:pPr>
        <w:numPr>
          <w:ilvl w:val="0"/>
          <w:numId w:val="1"/>
        </w:numPr>
        <w:pBdr>
          <w:top w:val="nil"/>
          <w:left w:val="nil"/>
          <w:bottom w:val="nil"/>
          <w:right w:val="nil"/>
          <w:between w:val="nil"/>
        </w:pBdr>
        <w:tabs>
          <w:tab w:val="left" w:pos="963"/>
        </w:tabs>
        <w:spacing w:before="24"/>
        <w:rPr>
          <w:color w:val="000000"/>
          <w:sz w:val="19"/>
          <w:szCs w:val="19"/>
        </w:rPr>
      </w:pPr>
      <w:r>
        <w:rPr>
          <w:color w:val="000000"/>
          <w:sz w:val="19"/>
          <w:szCs w:val="19"/>
        </w:rPr>
        <w:t>de in de sector vereiste vaccinaties;</w:t>
      </w:r>
    </w:p>
    <w:p w14:paraId="5A95CF32" w14:textId="77777777" w:rsidR="006E6924" w:rsidRDefault="000B1B1B">
      <w:pPr>
        <w:numPr>
          <w:ilvl w:val="0"/>
          <w:numId w:val="1"/>
        </w:numPr>
        <w:pBdr>
          <w:top w:val="nil"/>
          <w:left w:val="nil"/>
          <w:bottom w:val="nil"/>
          <w:right w:val="nil"/>
          <w:between w:val="nil"/>
        </w:pBdr>
        <w:tabs>
          <w:tab w:val="left" w:pos="963"/>
        </w:tabs>
        <w:rPr>
          <w:color w:val="000000"/>
          <w:sz w:val="19"/>
          <w:szCs w:val="19"/>
        </w:rPr>
      </w:pPr>
      <w:r>
        <w:rPr>
          <w:color w:val="000000"/>
          <w:sz w:val="19"/>
          <w:szCs w:val="19"/>
        </w:rPr>
        <w:t>de gevallen waarin het trainen/onderwijzen kan worden geweigerd;</w:t>
      </w:r>
    </w:p>
    <w:p w14:paraId="403A9558" w14:textId="77777777" w:rsidR="006E6924" w:rsidRDefault="000B1B1B">
      <w:pPr>
        <w:numPr>
          <w:ilvl w:val="0"/>
          <w:numId w:val="1"/>
        </w:numPr>
        <w:pBdr>
          <w:top w:val="nil"/>
          <w:left w:val="nil"/>
          <w:bottom w:val="nil"/>
          <w:right w:val="nil"/>
          <w:between w:val="nil"/>
        </w:pBdr>
        <w:tabs>
          <w:tab w:val="left" w:pos="963"/>
        </w:tabs>
        <w:rPr>
          <w:color w:val="000000"/>
          <w:sz w:val="19"/>
          <w:szCs w:val="19"/>
        </w:rPr>
      </w:pPr>
      <w:r>
        <w:rPr>
          <w:color w:val="000000"/>
          <w:sz w:val="19"/>
          <w:szCs w:val="19"/>
        </w:rPr>
        <w:t>de vermelding van het bestaan van de op de overeenkomst van toepassing zijnde algemene voorwaarden.</w:t>
      </w:r>
    </w:p>
    <w:p w14:paraId="22802531" w14:textId="77777777" w:rsidR="006E6924" w:rsidRPr="00210F82" w:rsidRDefault="000B1B1B">
      <w:pPr>
        <w:numPr>
          <w:ilvl w:val="0"/>
          <w:numId w:val="11"/>
        </w:numPr>
        <w:pBdr>
          <w:top w:val="nil"/>
          <w:left w:val="nil"/>
          <w:bottom w:val="nil"/>
          <w:right w:val="nil"/>
          <w:between w:val="nil"/>
        </w:pBdr>
        <w:tabs>
          <w:tab w:val="left" w:pos="963"/>
        </w:tabs>
        <w:spacing w:line="264" w:lineRule="auto"/>
        <w:ind w:right="910"/>
        <w:rPr>
          <w:color w:val="000000"/>
          <w:sz w:val="19"/>
          <w:szCs w:val="19"/>
        </w:rPr>
      </w:pPr>
      <w:r w:rsidRPr="00210F82">
        <w:rPr>
          <w:color w:val="000000"/>
          <w:sz w:val="19"/>
          <w:szCs w:val="19"/>
        </w:rPr>
        <w:t>Een schriftelijk aanbod wordt voorzien van een dagtekening en is onherroepelijk gedurende dertig dagen nadat de consument het aanbod heeft ontvangen.</w:t>
      </w:r>
    </w:p>
    <w:p w14:paraId="291F8292" w14:textId="77777777" w:rsidR="006E6924" w:rsidRDefault="000B1B1B">
      <w:pPr>
        <w:numPr>
          <w:ilvl w:val="0"/>
          <w:numId w:val="11"/>
        </w:numPr>
        <w:pBdr>
          <w:top w:val="nil"/>
          <w:left w:val="nil"/>
          <w:bottom w:val="nil"/>
          <w:right w:val="nil"/>
          <w:between w:val="nil"/>
        </w:pBdr>
        <w:tabs>
          <w:tab w:val="left" w:pos="963"/>
        </w:tabs>
        <w:spacing w:line="264" w:lineRule="auto"/>
        <w:ind w:right="688"/>
        <w:rPr>
          <w:color w:val="000000"/>
          <w:sz w:val="19"/>
          <w:szCs w:val="19"/>
        </w:rPr>
      </w:pPr>
      <w:r>
        <w:rPr>
          <w:color w:val="000000"/>
          <w:sz w:val="19"/>
          <w:szCs w:val="19"/>
        </w:rPr>
        <w:t>Het schriftelijke/elektronische aanbod gaat vergezeld van een exemplaar van deze Algemene Voorwaarden.</w:t>
      </w:r>
    </w:p>
    <w:p w14:paraId="38E0F69A" w14:textId="77777777" w:rsidR="006E6924" w:rsidRDefault="006E6924">
      <w:pPr>
        <w:pBdr>
          <w:top w:val="nil"/>
          <w:left w:val="nil"/>
          <w:bottom w:val="nil"/>
          <w:right w:val="nil"/>
          <w:between w:val="nil"/>
        </w:pBdr>
        <w:spacing w:before="11"/>
        <w:rPr>
          <w:color w:val="000000"/>
          <w:sz w:val="20"/>
          <w:szCs w:val="20"/>
        </w:rPr>
      </w:pPr>
    </w:p>
    <w:p w14:paraId="29614A70" w14:textId="77777777" w:rsidR="006E6924" w:rsidRDefault="000B1B1B">
      <w:pPr>
        <w:pStyle w:val="Kop1"/>
        <w:ind w:firstLine="396"/>
      </w:pPr>
      <w:bookmarkStart w:id="5" w:name="_heading=h.1fob9te" w:colFirst="0" w:colLast="0"/>
      <w:bookmarkStart w:id="6" w:name="_Toc106546291"/>
      <w:bookmarkEnd w:id="5"/>
      <w:r>
        <w:t>ARTIKEL 4 - DE OVEREENKOMST</w:t>
      </w:r>
      <w:bookmarkEnd w:id="6"/>
    </w:p>
    <w:p w14:paraId="14717206" w14:textId="77777777" w:rsidR="006E6924" w:rsidRDefault="000B1B1B">
      <w:pPr>
        <w:numPr>
          <w:ilvl w:val="0"/>
          <w:numId w:val="2"/>
        </w:numPr>
        <w:pBdr>
          <w:top w:val="nil"/>
          <w:left w:val="nil"/>
          <w:bottom w:val="nil"/>
          <w:right w:val="nil"/>
          <w:between w:val="nil"/>
        </w:pBdr>
        <w:tabs>
          <w:tab w:val="left" w:pos="963"/>
        </w:tabs>
        <w:spacing w:before="21"/>
        <w:rPr>
          <w:color w:val="000000"/>
          <w:sz w:val="19"/>
          <w:szCs w:val="19"/>
        </w:rPr>
      </w:pPr>
      <w:r>
        <w:rPr>
          <w:color w:val="000000"/>
          <w:sz w:val="19"/>
          <w:szCs w:val="19"/>
        </w:rPr>
        <w:t>De overeenkomst komt tot stand door aanvaarding van het aanbod.</w:t>
      </w:r>
    </w:p>
    <w:p w14:paraId="5F3000A8" w14:textId="77777777" w:rsidR="006E6924" w:rsidRDefault="000B1B1B">
      <w:pPr>
        <w:numPr>
          <w:ilvl w:val="0"/>
          <w:numId w:val="2"/>
        </w:numPr>
        <w:pBdr>
          <w:top w:val="nil"/>
          <w:left w:val="nil"/>
          <w:bottom w:val="nil"/>
          <w:right w:val="nil"/>
          <w:between w:val="nil"/>
        </w:pBdr>
        <w:tabs>
          <w:tab w:val="left" w:pos="963"/>
        </w:tabs>
        <w:spacing w:before="24" w:line="264" w:lineRule="auto"/>
        <w:ind w:right="451"/>
        <w:rPr>
          <w:color w:val="000000"/>
          <w:sz w:val="19"/>
          <w:szCs w:val="19"/>
        </w:rPr>
      </w:pPr>
      <w:r>
        <w:rPr>
          <w:color w:val="000000"/>
          <w:sz w:val="19"/>
          <w:szCs w:val="19"/>
        </w:rPr>
        <w:t>Na totstandkoming van de overeenkomst ontvangt de consument schriftelijk of langs elektronische weg een bevestiging hiervan, eventueel in de vorm van een factuur.</w:t>
      </w:r>
    </w:p>
    <w:p w14:paraId="4F961AE0" w14:textId="77777777" w:rsidR="006E6924" w:rsidRDefault="000B1B1B">
      <w:pPr>
        <w:numPr>
          <w:ilvl w:val="0"/>
          <w:numId w:val="2"/>
        </w:numPr>
        <w:pBdr>
          <w:top w:val="nil"/>
          <w:left w:val="nil"/>
          <w:bottom w:val="nil"/>
          <w:right w:val="nil"/>
          <w:between w:val="nil"/>
        </w:pBdr>
        <w:tabs>
          <w:tab w:val="left" w:pos="963"/>
        </w:tabs>
        <w:spacing w:before="1" w:line="264" w:lineRule="auto"/>
        <w:ind w:right="142"/>
        <w:rPr>
          <w:color w:val="000000"/>
          <w:sz w:val="19"/>
          <w:szCs w:val="19"/>
        </w:rPr>
      </w:pPr>
      <w:r>
        <w:rPr>
          <w:color w:val="000000"/>
          <w:sz w:val="19"/>
          <w:szCs w:val="19"/>
        </w:rPr>
        <w:t>Indien er sprake is van een overeenkomst op afstand, dan geldt voor de consument een bedenktijd van (14) veertien werkdagen vanaf de dag na het sluiten van de overeenkomst. De al genoten trainingen/lessen moeten dan wel door de consument betaald worden.</w:t>
      </w:r>
    </w:p>
    <w:p w14:paraId="4C91E827" w14:textId="77777777" w:rsidR="006E6924" w:rsidRDefault="006E6924">
      <w:pPr>
        <w:pBdr>
          <w:top w:val="nil"/>
          <w:left w:val="nil"/>
          <w:bottom w:val="nil"/>
          <w:right w:val="nil"/>
          <w:between w:val="nil"/>
        </w:pBdr>
        <w:spacing w:before="10"/>
        <w:rPr>
          <w:color w:val="000000"/>
          <w:sz w:val="20"/>
          <w:szCs w:val="20"/>
        </w:rPr>
      </w:pPr>
    </w:p>
    <w:p w14:paraId="148405C6" w14:textId="77777777" w:rsidR="006E6924" w:rsidRDefault="000B1B1B">
      <w:pPr>
        <w:pStyle w:val="Kop1"/>
        <w:ind w:firstLine="396"/>
      </w:pPr>
      <w:bookmarkStart w:id="7" w:name="_heading=h.3znysh7" w:colFirst="0" w:colLast="0"/>
      <w:bookmarkStart w:id="8" w:name="_Toc106546292"/>
      <w:bookmarkEnd w:id="7"/>
      <w:r>
        <w:t>ARTIKEL 5 - DE PRIJS EN DE PRIJSWIJZIGINGEN</w:t>
      </w:r>
      <w:bookmarkEnd w:id="8"/>
    </w:p>
    <w:p w14:paraId="27DE3C19" w14:textId="77777777" w:rsidR="006E6924" w:rsidRDefault="000B1B1B">
      <w:pPr>
        <w:numPr>
          <w:ilvl w:val="0"/>
          <w:numId w:val="5"/>
        </w:numPr>
        <w:pBdr>
          <w:top w:val="nil"/>
          <w:left w:val="nil"/>
          <w:bottom w:val="nil"/>
          <w:right w:val="nil"/>
          <w:between w:val="nil"/>
        </w:pBdr>
        <w:tabs>
          <w:tab w:val="left" w:pos="963"/>
        </w:tabs>
        <w:spacing w:before="24" w:line="264" w:lineRule="auto"/>
        <w:ind w:right="156"/>
        <w:jc w:val="both"/>
        <w:rPr>
          <w:color w:val="000000"/>
          <w:sz w:val="19"/>
          <w:szCs w:val="19"/>
        </w:rPr>
      </w:pPr>
      <w:r>
        <w:rPr>
          <w:color w:val="000000"/>
          <w:sz w:val="19"/>
          <w:szCs w:val="19"/>
        </w:rPr>
        <w:t>De prijs die de consument moet betalen wordt vastgelegd in de gesloten overeenkomst. De prijs bevat de kosten van trainingen/lessen, reiskosten en de verschuldigde BTW.</w:t>
      </w:r>
    </w:p>
    <w:p w14:paraId="13B44348" w14:textId="77777777" w:rsidR="006E6924" w:rsidRDefault="000B1B1B">
      <w:pPr>
        <w:numPr>
          <w:ilvl w:val="0"/>
          <w:numId w:val="5"/>
        </w:numPr>
        <w:pBdr>
          <w:top w:val="nil"/>
          <w:left w:val="nil"/>
          <w:bottom w:val="nil"/>
          <w:right w:val="nil"/>
          <w:between w:val="nil"/>
        </w:pBdr>
        <w:tabs>
          <w:tab w:val="left" w:pos="963"/>
        </w:tabs>
        <w:spacing w:before="1" w:line="264" w:lineRule="auto"/>
        <w:ind w:right="170"/>
        <w:rPr>
          <w:color w:val="000000"/>
          <w:sz w:val="19"/>
          <w:szCs w:val="19"/>
        </w:rPr>
      </w:pPr>
      <w:r>
        <w:rPr>
          <w:color w:val="000000"/>
          <w:sz w:val="19"/>
          <w:szCs w:val="19"/>
        </w:rPr>
        <w:t>Optredende prijsstijgingen tussen het moment waarop de overeenkomst wordt gesloten en het moment waarop deze wordt uitgevoerd zijn niet van invloed op de overeengekomen prijs.</w:t>
      </w:r>
    </w:p>
    <w:p w14:paraId="0585DD7A" w14:textId="77777777" w:rsidR="006E6924" w:rsidRDefault="000B1B1B">
      <w:pPr>
        <w:numPr>
          <w:ilvl w:val="0"/>
          <w:numId w:val="5"/>
        </w:numPr>
        <w:pBdr>
          <w:top w:val="nil"/>
          <w:left w:val="nil"/>
          <w:bottom w:val="nil"/>
          <w:right w:val="nil"/>
          <w:between w:val="nil"/>
        </w:pBdr>
        <w:tabs>
          <w:tab w:val="left" w:pos="963"/>
        </w:tabs>
        <w:spacing w:line="264" w:lineRule="auto"/>
        <w:ind w:right="543"/>
        <w:rPr>
          <w:color w:val="000000"/>
          <w:sz w:val="19"/>
          <w:szCs w:val="19"/>
        </w:rPr>
      </w:pPr>
      <w:r>
        <w:rPr>
          <w:color w:val="000000"/>
          <w:sz w:val="19"/>
          <w:szCs w:val="19"/>
        </w:rPr>
        <w:t>Het tweede lid is niet van toepassing op prijswijzigingen die uit de wet voortvloeien, zoals verhoging van de BTW.</w:t>
      </w:r>
    </w:p>
    <w:p w14:paraId="7B8E4D42" w14:textId="77777777" w:rsidR="006E6924" w:rsidRDefault="006E6924">
      <w:pPr>
        <w:pBdr>
          <w:top w:val="nil"/>
          <w:left w:val="nil"/>
          <w:bottom w:val="nil"/>
          <w:right w:val="nil"/>
          <w:between w:val="nil"/>
        </w:pBdr>
        <w:spacing w:before="11"/>
        <w:rPr>
          <w:color w:val="000000"/>
          <w:sz w:val="20"/>
          <w:szCs w:val="20"/>
        </w:rPr>
      </w:pPr>
    </w:p>
    <w:p w14:paraId="1D36E92B" w14:textId="77777777" w:rsidR="006E6924" w:rsidRDefault="000B1B1B">
      <w:pPr>
        <w:pStyle w:val="Kop1"/>
        <w:ind w:firstLine="396"/>
      </w:pPr>
      <w:bookmarkStart w:id="9" w:name="_heading=h.2et92p0" w:colFirst="0" w:colLast="0"/>
      <w:bookmarkStart w:id="10" w:name="_Toc106546293"/>
      <w:bookmarkEnd w:id="9"/>
      <w:r>
        <w:t>ARTIKEL 6 - DE BETALING</w:t>
      </w:r>
      <w:bookmarkEnd w:id="10"/>
    </w:p>
    <w:p w14:paraId="5E9BEAC4" w14:textId="77777777" w:rsidR="006E6924" w:rsidRDefault="000B1B1B">
      <w:pPr>
        <w:numPr>
          <w:ilvl w:val="0"/>
          <w:numId w:val="4"/>
        </w:numPr>
        <w:pBdr>
          <w:top w:val="nil"/>
          <w:left w:val="nil"/>
          <w:bottom w:val="nil"/>
          <w:right w:val="nil"/>
          <w:between w:val="nil"/>
        </w:pBdr>
        <w:tabs>
          <w:tab w:val="left" w:pos="963"/>
        </w:tabs>
        <w:spacing w:before="21" w:line="264" w:lineRule="auto"/>
        <w:ind w:right="186"/>
        <w:rPr>
          <w:color w:val="000000"/>
          <w:sz w:val="19"/>
          <w:szCs w:val="19"/>
        </w:rPr>
      </w:pPr>
      <w:r>
        <w:rPr>
          <w:color w:val="000000"/>
          <w:sz w:val="19"/>
          <w:szCs w:val="19"/>
        </w:rPr>
        <w:t xml:space="preserve">Tenzij anders is overeengekomen, vindt betaling plaats zoals overeengekomen en schriftelijk is vastgelegd in de overeenkomst tussen de </w:t>
      </w:r>
      <w:r>
        <w:rPr>
          <w:sz w:val="19"/>
          <w:szCs w:val="19"/>
        </w:rPr>
        <w:t>stichting</w:t>
      </w:r>
      <w:r>
        <w:rPr>
          <w:color w:val="000000"/>
          <w:sz w:val="19"/>
          <w:szCs w:val="19"/>
        </w:rPr>
        <w:t xml:space="preserve"> en de consument. Contante betaling omvat ook bijschrijving van het verschuldigde bedrag op een door de ondernemer aangegeven bank- of girorekening of betaling door middel van door banken erkende vormen van elektronisch betalen.</w:t>
      </w:r>
    </w:p>
    <w:p w14:paraId="1E8A3A5F" w14:textId="77777777" w:rsidR="006E6924" w:rsidRDefault="000B1B1B">
      <w:pPr>
        <w:numPr>
          <w:ilvl w:val="0"/>
          <w:numId w:val="4"/>
        </w:numPr>
        <w:pBdr>
          <w:top w:val="nil"/>
          <w:left w:val="nil"/>
          <w:bottom w:val="nil"/>
          <w:right w:val="nil"/>
          <w:between w:val="nil"/>
        </w:pBdr>
        <w:tabs>
          <w:tab w:val="left" w:pos="963"/>
        </w:tabs>
        <w:spacing w:before="2" w:line="264" w:lineRule="auto"/>
        <w:ind w:right="344"/>
        <w:rPr>
          <w:color w:val="000000"/>
          <w:sz w:val="19"/>
          <w:szCs w:val="19"/>
        </w:rPr>
      </w:pPr>
      <w:r>
        <w:rPr>
          <w:color w:val="000000"/>
          <w:sz w:val="19"/>
          <w:szCs w:val="19"/>
        </w:rPr>
        <w:t xml:space="preserve">Het afzeggen van de gemaakte afspraak(en) </w:t>
      </w:r>
      <w:r>
        <w:rPr>
          <w:sz w:val="19"/>
          <w:szCs w:val="19"/>
        </w:rPr>
        <w:t>tot ontvangen diensten</w:t>
      </w:r>
      <w:r>
        <w:rPr>
          <w:color w:val="000000"/>
          <w:sz w:val="19"/>
          <w:szCs w:val="19"/>
        </w:rPr>
        <w:t xml:space="preserve"> geeft geen recht op gedeeltelijke teruggaaf van de prijs, tenzij partijen anders overeengekomen zijn.</w:t>
      </w:r>
    </w:p>
    <w:p w14:paraId="37EE07D5" w14:textId="77777777" w:rsidR="006E6924" w:rsidRDefault="000B1B1B">
      <w:pPr>
        <w:numPr>
          <w:ilvl w:val="0"/>
          <w:numId w:val="4"/>
        </w:numPr>
        <w:pBdr>
          <w:top w:val="nil"/>
          <w:left w:val="nil"/>
          <w:bottom w:val="nil"/>
          <w:right w:val="nil"/>
          <w:between w:val="nil"/>
        </w:pBdr>
        <w:tabs>
          <w:tab w:val="left" w:pos="963"/>
        </w:tabs>
        <w:spacing w:line="230" w:lineRule="auto"/>
        <w:rPr>
          <w:color w:val="000000"/>
          <w:sz w:val="19"/>
          <w:szCs w:val="19"/>
        </w:rPr>
      </w:pPr>
      <w:r>
        <w:rPr>
          <w:color w:val="000000"/>
          <w:sz w:val="19"/>
          <w:szCs w:val="19"/>
        </w:rPr>
        <w:t>De consument ontvangt een bewijs van betaling van de ondernemer.</w:t>
      </w:r>
    </w:p>
    <w:p w14:paraId="41AF4E7F" w14:textId="77777777" w:rsidR="006E6924" w:rsidRDefault="006E6924">
      <w:pPr>
        <w:pBdr>
          <w:top w:val="nil"/>
          <w:left w:val="nil"/>
          <w:bottom w:val="nil"/>
          <w:right w:val="nil"/>
          <w:between w:val="nil"/>
        </w:pBdr>
        <w:spacing w:before="11"/>
        <w:rPr>
          <w:color w:val="000000"/>
        </w:rPr>
      </w:pPr>
    </w:p>
    <w:p w14:paraId="7D6328FD" w14:textId="77777777" w:rsidR="006E6924" w:rsidRDefault="000B1B1B">
      <w:pPr>
        <w:pStyle w:val="Kop1"/>
        <w:ind w:firstLine="396"/>
      </w:pPr>
      <w:bookmarkStart w:id="11" w:name="_heading=h.tyjcwt" w:colFirst="0" w:colLast="0"/>
      <w:bookmarkStart w:id="12" w:name="_Toc106546294"/>
      <w:bookmarkEnd w:id="11"/>
      <w:r>
        <w:t>ARTIKEL 7 - NIET-TIJDIGE BETALING</w:t>
      </w:r>
      <w:bookmarkEnd w:id="12"/>
    </w:p>
    <w:p w14:paraId="60285D5B" w14:textId="77777777" w:rsidR="006E6924" w:rsidRDefault="000B1B1B">
      <w:pPr>
        <w:numPr>
          <w:ilvl w:val="0"/>
          <w:numId w:val="7"/>
        </w:numPr>
        <w:pBdr>
          <w:top w:val="nil"/>
          <w:left w:val="nil"/>
          <w:bottom w:val="nil"/>
          <w:right w:val="nil"/>
          <w:between w:val="nil"/>
        </w:pBdr>
        <w:tabs>
          <w:tab w:val="left" w:pos="963"/>
        </w:tabs>
        <w:spacing w:before="23" w:line="264" w:lineRule="auto"/>
        <w:ind w:right="321"/>
        <w:rPr>
          <w:color w:val="000000"/>
          <w:sz w:val="19"/>
          <w:szCs w:val="19"/>
        </w:rPr>
      </w:pPr>
      <w:r>
        <w:rPr>
          <w:color w:val="000000"/>
          <w:sz w:val="19"/>
          <w:szCs w:val="19"/>
        </w:rPr>
        <w:t>De consument is in verzuim vanaf het verstrijken van de afgesproken betalingsdatum. De ondernemer zendt na het verstrijken van die datum een betalingsherinnering en geeft de consument de gelegenheid binnen 14 dagen na ontvangst van deze betalingsherinnering alsnog te betalen.</w:t>
      </w:r>
    </w:p>
    <w:p w14:paraId="0792582F" w14:textId="77777777" w:rsidR="006E6924" w:rsidRDefault="000B1B1B">
      <w:pPr>
        <w:numPr>
          <w:ilvl w:val="0"/>
          <w:numId w:val="7"/>
        </w:numPr>
        <w:pBdr>
          <w:top w:val="nil"/>
          <w:left w:val="nil"/>
          <w:bottom w:val="nil"/>
          <w:right w:val="nil"/>
          <w:between w:val="nil"/>
        </w:pBdr>
        <w:tabs>
          <w:tab w:val="left" w:pos="963"/>
        </w:tabs>
        <w:spacing w:line="264" w:lineRule="auto"/>
        <w:ind w:right="145"/>
        <w:rPr>
          <w:color w:val="000000"/>
          <w:sz w:val="19"/>
          <w:szCs w:val="19"/>
        </w:rPr>
        <w:sectPr w:rsidR="006E6924">
          <w:pgSz w:w="11910" w:h="16840"/>
          <w:pgMar w:top="920" w:right="1320" w:bottom="280" w:left="1020" w:header="707" w:footer="0" w:gutter="0"/>
          <w:cols w:space="720"/>
        </w:sectPr>
      </w:pPr>
      <w:r>
        <w:rPr>
          <w:color w:val="000000"/>
          <w:sz w:val="19"/>
          <w:szCs w:val="19"/>
        </w:rPr>
        <w:t xml:space="preserve">Als na het verstrijken van de betalingsherinnering nog steeds niet is betaald en de consument stemt niet in met voorlegging aan de Geschillencommissie, conform artikel 17.4, kan tot gerechtelijke of buitengerechtelijke incasso worden overgegaan. De hiervoor in redelijkheid gemaakte kosten zijn voor rekening van de consument. Deze kosten zijn onderworpen aan wettelijke grenzen. De ondernemer is tevens gerechtigd rente in rekening te brengen vanaf het verstrijken van de afgesproken </w:t>
      </w:r>
      <w:r w:rsidR="00A94520">
        <w:rPr>
          <w:color w:val="000000"/>
          <w:sz w:val="19"/>
          <w:szCs w:val="19"/>
        </w:rPr>
        <w:t>betalingsdatum</w:t>
      </w:r>
      <w:r>
        <w:rPr>
          <w:color w:val="000000"/>
          <w:sz w:val="19"/>
          <w:szCs w:val="19"/>
        </w:rPr>
        <w:t>. Deze rente is gelijk aan de wettelijke rente.</w:t>
      </w:r>
    </w:p>
    <w:p w14:paraId="144DBAAD" w14:textId="77777777" w:rsidR="006E6924" w:rsidRDefault="006E6924">
      <w:pPr>
        <w:pBdr>
          <w:top w:val="nil"/>
          <w:left w:val="nil"/>
          <w:bottom w:val="nil"/>
          <w:right w:val="nil"/>
          <w:between w:val="nil"/>
        </w:pBdr>
        <w:rPr>
          <w:color w:val="000000"/>
          <w:sz w:val="20"/>
          <w:szCs w:val="20"/>
        </w:rPr>
      </w:pPr>
    </w:p>
    <w:p w14:paraId="04FF29C9" w14:textId="77777777" w:rsidR="006E6924" w:rsidRDefault="006E6924">
      <w:pPr>
        <w:pBdr>
          <w:top w:val="nil"/>
          <w:left w:val="nil"/>
          <w:bottom w:val="nil"/>
          <w:right w:val="nil"/>
          <w:between w:val="nil"/>
        </w:pBdr>
        <w:spacing w:before="3"/>
        <w:rPr>
          <w:color w:val="000000"/>
          <w:sz w:val="19"/>
          <w:szCs w:val="19"/>
        </w:rPr>
      </w:pPr>
    </w:p>
    <w:p w14:paraId="4BF2BA91" w14:textId="77777777" w:rsidR="006E6924" w:rsidRDefault="000B1B1B">
      <w:pPr>
        <w:pStyle w:val="Kop1"/>
        <w:ind w:firstLine="396"/>
      </w:pPr>
      <w:bookmarkStart w:id="13" w:name="_heading=h.3dy6vkm" w:colFirst="0" w:colLast="0"/>
      <w:bookmarkStart w:id="14" w:name="_Toc106546295"/>
      <w:bookmarkEnd w:id="13"/>
      <w:r>
        <w:t>ARTIKEL 8 - ANNULEREN</w:t>
      </w:r>
      <w:bookmarkEnd w:id="14"/>
    </w:p>
    <w:p w14:paraId="39EC2F82" w14:textId="77777777" w:rsidR="006E6924" w:rsidRDefault="000B1B1B">
      <w:pPr>
        <w:pBdr>
          <w:top w:val="nil"/>
          <w:left w:val="nil"/>
          <w:bottom w:val="nil"/>
          <w:right w:val="nil"/>
          <w:between w:val="nil"/>
        </w:pBdr>
        <w:spacing w:before="24" w:line="264" w:lineRule="auto"/>
        <w:ind w:left="396" w:right="82"/>
        <w:rPr>
          <w:color w:val="000000"/>
          <w:sz w:val="19"/>
          <w:szCs w:val="19"/>
        </w:rPr>
      </w:pPr>
      <w:r>
        <w:rPr>
          <w:color w:val="000000"/>
          <w:sz w:val="19"/>
          <w:szCs w:val="19"/>
        </w:rPr>
        <w:t xml:space="preserve">Een </w:t>
      </w:r>
      <w:r>
        <w:rPr>
          <w:sz w:val="19"/>
          <w:szCs w:val="19"/>
        </w:rPr>
        <w:t>afspraak</w:t>
      </w:r>
      <w:r>
        <w:rPr>
          <w:color w:val="000000"/>
          <w:sz w:val="19"/>
          <w:szCs w:val="19"/>
        </w:rPr>
        <w:t xml:space="preserve"> moet minstens </w:t>
      </w:r>
      <w:r>
        <w:rPr>
          <w:sz w:val="19"/>
          <w:szCs w:val="19"/>
        </w:rPr>
        <w:t>24</w:t>
      </w:r>
      <w:r>
        <w:rPr>
          <w:color w:val="000000"/>
          <w:sz w:val="19"/>
          <w:szCs w:val="19"/>
        </w:rPr>
        <w:t xml:space="preserve"> uur van tevoren afgezegd worden. Is dit niet het geval, dan wordt 100% van de prijs in rekening gebracht bij de consument.</w:t>
      </w:r>
    </w:p>
    <w:p w14:paraId="34E7581B" w14:textId="77777777" w:rsidR="006E6924" w:rsidRDefault="006E6924">
      <w:pPr>
        <w:pBdr>
          <w:top w:val="nil"/>
          <w:left w:val="nil"/>
          <w:bottom w:val="nil"/>
          <w:right w:val="nil"/>
          <w:between w:val="nil"/>
        </w:pBdr>
        <w:rPr>
          <w:color w:val="000000"/>
          <w:sz w:val="21"/>
          <w:szCs w:val="21"/>
        </w:rPr>
      </w:pPr>
    </w:p>
    <w:p w14:paraId="2A2BE165" w14:textId="77777777" w:rsidR="006E6924" w:rsidRDefault="000B1B1B">
      <w:pPr>
        <w:pStyle w:val="Kop1"/>
        <w:ind w:firstLine="396"/>
      </w:pPr>
      <w:bookmarkStart w:id="15" w:name="_heading=h.1t3h5sf" w:colFirst="0" w:colLast="0"/>
      <w:bookmarkStart w:id="16" w:name="_Toc106546296"/>
      <w:bookmarkEnd w:id="15"/>
      <w:r>
        <w:t>ARTIKEL 9 - RECHTEN EN PLICHTEN VAN DE ONDERNEMER</w:t>
      </w:r>
      <w:bookmarkEnd w:id="16"/>
    </w:p>
    <w:p w14:paraId="7072B482" w14:textId="77777777" w:rsidR="006E6924" w:rsidRDefault="000B1B1B">
      <w:pPr>
        <w:numPr>
          <w:ilvl w:val="0"/>
          <w:numId w:val="8"/>
        </w:numPr>
        <w:pBdr>
          <w:top w:val="nil"/>
          <w:left w:val="nil"/>
          <w:bottom w:val="nil"/>
          <w:right w:val="nil"/>
          <w:between w:val="nil"/>
        </w:pBdr>
        <w:tabs>
          <w:tab w:val="left" w:pos="963"/>
        </w:tabs>
        <w:spacing w:before="23" w:line="264" w:lineRule="auto"/>
        <w:ind w:right="243"/>
        <w:rPr>
          <w:color w:val="000000"/>
          <w:sz w:val="19"/>
          <w:szCs w:val="19"/>
        </w:rPr>
      </w:pPr>
      <w:r>
        <w:rPr>
          <w:color w:val="000000"/>
          <w:sz w:val="19"/>
          <w:szCs w:val="19"/>
        </w:rPr>
        <w:t xml:space="preserve">De ondernemer verplicht zich om conform de gesloten overeenkomst gedurende de overeengekomen periode de overeengekomen </w:t>
      </w:r>
      <w:r>
        <w:rPr>
          <w:sz w:val="19"/>
          <w:szCs w:val="19"/>
        </w:rPr>
        <w:t>diensten</w:t>
      </w:r>
      <w:r>
        <w:rPr>
          <w:color w:val="000000"/>
          <w:sz w:val="19"/>
          <w:szCs w:val="19"/>
        </w:rPr>
        <w:t xml:space="preserve"> en </w:t>
      </w:r>
      <w:r w:rsidR="00E02D49">
        <w:rPr>
          <w:sz w:val="19"/>
          <w:szCs w:val="19"/>
        </w:rPr>
        <w:t>trainingen</w:t>
      </w:r>
      <w:r>
        <w:rPr>
          <w:color w:val="000000"/>
          <w:sz w:val="19"/>
          <w:szCs w:val="19"/>
        </w:rPr>
        <w:t xml:space="preserve"> te verlenen op een wijze, zoals het een vakbekwame ondernemer betaamt.</w:t>
      </w:r>
    </w:p>
    <w:p w14:paraId="7B83D0BD" w14:textId="77777777" w:rsidR="006E6924" w:rsidRDefault="000B1B1B">
      <w:pPr>
        <w:numPr>
          <w:ilvl w:val="0"/>
          <w:numId w:val="8"/>
        </w:numPr>
        <w:pBdr>
          <w:top w:val="nil"/>
          <w:left w:val="nil"/>
          <w:bottom w:val="nil"/>
          <w:right w:val="nil"/>
          <w:between w:val="nil"/>
        </w:pBdr>
        <w:tabs>
          <w:tab w:val="left" w:pos="963"/>
        </w:tabs>
        <w:spacing w:line="264" w:lineRule="auto"/>
        <w:ind w:right="232"/>
        <w:rPr>
          <w:color w:val="000000"/>
          <w:sz w:val="19"/>
          <w:szCs w:val="19"/>
        </w:rPr>
      </w:pPr>
      <w:r>
        <w:rPr>
          <w:color w:val="000000"/>
          <w:sz w:val="19"/>
          <w:szCs w:val="19"/>
        </w:rPr>
        <w:t xml:space="preserve">De ondernemer zal zoveel mogelijk rekening houden met de individuele wensen van de consument ten aanzien van het </w:t>
      </w:r>
      <w:r>
        <w:rPr>
          <w:sz w:val="19"/>
          <w:szCs w:val="19"/>
        </w:rPr>
        <w:t>trainen</w:t>
      </w:r>
      <w:r>
        <w:rPr>
          <w:color w:val="000000"/>
          <w:sz w:val="19"/>
          <w:szCs w:val="19"/>
        </w:rPr>
        <w:t>. Voor zover die wensen afwijken van de gebruikelijke gang van zaken, worden deze schriftelijk vastgelegd en ter kennis gebracht van een ieder die betrokken is</w:t>
      </w:r>
      <w:r>
        <w:rPr>
          <w:sz w:val="19"/>
          <w:szCs w:val="19"/>
        </w:rPr>
        <w:t>.</w:t>
      </w:r>
    </w:p>
    <w:p w14:paraId="0AEBEA0F" w14:textId="77777777" w:rsidR="006E6924" w:rsidRDefault="006E6924">
      <w:pPr>
        <w:pBdr>
          <w:top w:val="nil"/>
          <w:left w:val="nil"/>
          <w:bottom w:val="nil"/>
          <w:right w:val="nil"/>
          <w:between w:val="nil"/>
        </w:pBdr>
        <w:spacing w:before="10"/>
        <w:rPr>
          <w:color w:val="000000"/>
          <w:sz w:val="20"/>
          <w:szCs w:val="20"/>
        </w:rPr>
      </w:pPr>
    </w:p>
    <w:p w14:paraId="177EFD9F" w14:textId="77777777" w:rsidR="006E6924" w:rsidRDefault="000B1B1B">
      <w:pPr>
        <w:pStyle w:val="Kop1"/>
        <w:ind w:firstLine="396"/>
      </w:pPr>
      <w:bookmarkStart w:id="17" w:name="_heading=h.4d34og8" w:colFirst="0" w:colLast="0"/>
      <w:bookmarkStart w:id="18" w:name="_Toc106546297"/>
      <w:bookmarkEnd w:id="17"/>
      <w:r>
        <w:t>ARTIKEL 10 - VERANTWOORDELIJKHEDEN EN PLICHTEN VAN DE CONSUMENT</w:t>
      </w:r>
      <w:bookmarkEnd w:id="18"/>
    </w:p>
    <w:p w14:paraId="7DD46AC4" w14:textId="77777777" w:rsidR="006E6924" w:rsidRDefault="000B1B1B">
      <w:pPr>
        <w:numPr>
          <w:ilvl w:val="0"/>
          <w:numId w:val="9"/>
        </w:numPr>
        <w:pBdr>
          <w:top w:val="nil"/>
          <w:left w:val="nil"/>
          <w:bottom w:val="nil"/>
          <w:right w:val="nil"/>
          <w:between w:val="nil"/>
        </w:pBdr>
        <w:tabs>
          <w:tab w:val="left" w:pos="963"/>
        </w:tabs>
        <w:spacing w:before="24" w:line="264" w:lineRule="auto"/>
        <w:ind w:right="187"/>
        <w:rPr>
          <w:color w:val="000000"/>
          <w:sz w:val="19"/>
          <w:szCs w:val="19"/>
        </w:rPr>
      </w:pPr>
      <w:r>
        <w:rPr>
          <w:color w:val="000000"/>
          <w:sz w:val="19"/>
          <w:szCs w:val="19"/>
        </w:rPr>
        <w:t xml:space="preserve">De consument moet, uiterlijk bij aanvang van het ingaan van de overeenkomst, aan de ondernemer alle gevraagde informatie verstrekken, die van belang is voor een goed en verantwoord </w:t>
      </w:r>
      <w:r>
        <w:rPr>
          <w:sz w:val="19"/>
          <w:szCs w:val="19"/>
        </w:rPr>
        <w:t>training</w:t>
      </w:r>
      <w:r>
        <w:rPr>
          <w:color w:val="000000"/>
          <w:sz w:val="19"/>
          <w:szCs w:val="19"/>
        </w:rPr>
        <w:t>. Dit zoveel mogelijk onder overlegging van de op die informatie betrekking hebbende documenten.</w:t>
      </w:r>
    </w:p>
    <w:p w14:paraId="5910CF46" w14:textId="77777777" w:rsidR="006E6924" w:rsidRDefault="000B1B1B">
      <w:pPr>
        <w:numPr>
          <w:ilvl w:val="0"/>
          <w:numId w:val="9"/>
        </w:numPr>
        <w:pBdr>
          <w:top w:val="nil"/>
          <w:left w:val="nil"/>
          <w:bottom w:val="nil"/>
          <w:right w:val="nil"/>
          <w:between w:val="nil"/>
        </w:pBdr>
        <w:tabs>
          <w:tab w:val="left" w:pos="963"/>
        </w:tabs>
        <w:spacing w:line="264" w:lineRule="auto"/>
        <w:ind w:right="300"/>
        <w:rPr>
          <w:color w:val="000000"/>
          <w:sz w:val="19"/>
          <w:szCs w:val="19"/>
        </w:rPr>
      </w:pPr>
      <w:r>
        <w:rPr>
          <w:color w:val="000000"/>
          <w:sz w:val="19"/>
          <w:szCs w:val="19"/>
        </w:rPr>
        <w:t>De consument is verplicht bij het ondertekenen van de overeenkomst</w:t>
      </w:r>
      <w:r>
        <w:rPr>
          <w:sz w:val="19"/>
          <w:szCs w:val="19"/>
        </w:rPr>
        <w:t xml:space="preserve"> het naar waarheid te hebben ingevuld.</w:t>
      </w:r>
    </w:p>
    <w:p w14:paraId="74EC83D2" w14:textId="77777777" w:rsidR="006E6924" w:rsidRDefault="000B1B1B">
      <w:pPr>
        <w:numPr>
          <w:ilvl w:val="0"/>
          <w:numId w:val="9"/>
        </w:numPr>
        <w:pBdr>
          <w:top w:val="nil"/>
          <w:left w:val="nil"/>
          <w:bottom w:val="nil"/>
          <w:right w:val="nil"/>
          <w:between w:val="nil"/>
        </w:pBdr>
        <w:tabs>
          <w:tab w:val="left" w:pos="963"/>
        </w:tabs>
        <w:spacing w:line="264" w:lineRule="auto"/>
        <w:ind w:right="602"/>
        <w:rPr>
          <w:color w:val="000000"/>
          <w:sz w:val="19"/>
          <w:szCs w:val="19"/>
        </w:rPr>
      </w:pPr>
      <w:r>
        <w:rPr>
          <w:color w:val="000000"/>
          <w:sz w:val="19"/>
          <w:szCs w:val="19"/>
        </w:rPr>
        <w:t>De consument is aansprakelijk voor de gevolgen wanneer de ondernemer schade ondervindt als gevolg van het niet vermelden van gegevens of het verstrekken van onjuiste gegevens, tenzij dit de consument niet is toe te rekenen.</w:t>
      </w:r>
    </w:p>
    <w:p w14:paraId="308A15DD" w14:textId="77777777" w:rsidR="006E6924" w:rsidRDefault="006E6924">
      <w:pPr>
        <w:pBdr>
          <w:top w:val="nil"/>
          <w:left w:val="nil"/>
          <w:bottom w:val="nil"/>
          <w:right w:val="nil"/>
          <w:between w:val="nil"/>
        </w:pBdr>
        <w:spacing w:before="10"/>
        <w:rPr>
          <w:color w:val="000000"/>
          <w:sz w:val="20"/>
          <w:szCs w:val="20"/>
        </w:rPr>
      </w:pPr>
    </w:p>
    <w:p w14:paraId="3C757B74" w14:textId="77777777" w:rsidR="006E6924" w:rsidRDefault="000B1B1B">
      <w:pPr>
        <w:pStyle w:val="Kop1"/>
        <w:ind w:firstLine="396"/>
      </w:pPr>
      <w:bookmarkStart w:id="19" w:name="_heading=h.2s8eyo1" w:colFirst="0" w:colLast="0"/>
      <w:bookmarkStart w:id="20" w:name="_Toc106546298"/>
      <w:bookmarkEnd w:id="19"/>
      <w:r>
        <w:t>ARTIKEL 11 - Bij ziekte van de hond</w:t>
      </w:r>
      <w:bookmarkEnd w:id="20"/>
    </w:p>
    <w:p w14:paraId="020DE584" w14:textId="77777777" w:rsidR="006E6924" w:rsidRDefault="000B1B1B">
      <w:pPr>
        <w:numPr>
          <w:ilvl w:val="0"/>
          <w:numId w:val="10"/>
        </w:numPr>
        <w:pBdr>
          <w:top w:val="nil"/>
          <w:left w:val="nil"/>
          <w:bottom w:val="nil"/>
          <w:right w:val="nil"/>
          <w:between w:val="nil"/>
        </w:pBdr>
        <w:tabs>
          <w:tab w:val="left" w:pos="963"/>
        </w:tabs>
        <w:spacing w:before="24" w:line="264" w:lineRule="auto"/>
        <w:ind w:right="161"/>
        <w:rPr>
          <w:color w:val="000000"/>
          <w:sz w:val="19"/>
          <w:szCs w:val="19"/>
        </w:rPr>
      </w:pPr>
      <w:r>
        <w:rPr>
          <w:sz w:val="19"/>
          <w:szCs w:val="19"/>
        </w:rPr>
        <w:t>Bij vermoeden dat het gedrag door ziekte/aandoening wordt veroorzaakt mag de kynologisch gedragstherapeut de consument naar de dierenarts verwijzen voor onderzoek.</w:t>
      </w:r>
    </w:p>
    <w:p w14:paraId="6A2A9A4B" w14:textId="77777777" w:rsidR="006E6924" w:rsidRDefault="000B1B1B">
      <w:pPr>
        <w:numPr>
          <w:ilvl w:val="0"/>
          <w:numId w:val="10"/>
        </w:numPr>
        <w:pBdr>
          <w:top w:val="nil"/>
          <w:left w:val="nil"/>
          <w:bottom w:val="nil"/>
          <w:right w:val="nil"/>
          <w:between w:val="nil"/>
        </w:pBdr>
        <w:tabs>
          <w:tab w:val="left" w:pos="963"/>
        </w:tabs>
        <w:spacing w:line="264" w:lineRule="auto"/>
        <w:ind w:right="360"/>
        <w:rPr>
          <w:color w:val="000000"/>
          <w:sz w:val="19"/>
          <w:szCs w:val="19"/>
        </w:rPr>
      </w:pPr>
      <w:r>
        <w:rPr>
          <w:sz w:val="19"/>
          <w:szCs w:val="19"/>
        </w:rPr>
        <w:t>De kynologisch gedragstherapeut mag na consultatie van de dierenarts besluiten de lessen te stoppen als dit:</w:t>
      </w:r>
    </w:p>
    <w:p w14:paraId="7F6E28EE" w14:textId="77777777" w:rsidR="006E6924" w:rsidRDefault="000B1B1B">
      <w:pPr>
        <w:numPr>
          <w:ilvl w:val="1"/>
          <w:numId w:val="10"/>
        </w:numPr>
        <w:pBdr>
          <w:top w:val="nil"/>
          <w:left w:val="nil"/>
          <w:bottom w:val="nil"/>
          <w:right w:val="nil"/>
          <w:between w:val="nil"/>
        </w:pBdr>
        <w:tabs>
          <w:tab w:val="left" w:pos="963"/>
        </w:tabs>
        <w:spacing w:line="264" w:lineRule="auto"/>
        <w:ind w:right="360"/>
        <w:rPr>
          <w:sz w:val="19"/>
          <w:szCs w:val="19"/>
        </w:rPr>
      </w:pPr>
      <w:r>
        <w:rPr>
          <w:sz w:val="19"/>
          <w:szCs w:val="19"/>
        </w:rPr>
        <w:t>De gezondheid van de hond verder schaad.</w:t>
      </w:r>
    </w:p>
    <w:p w14:paraId="402522B4" w14:textId="77777777" w:rsidR="006E6924" w:rsidRDefault="000B1B1B">
      <w:pPr>
        <w:numPr>
          <w:ilvl w:val="1"/>
          <w:numId w:val="10"/>
        </w:numPr>
        <w:pBdr>
          <w:top w:val="nil"/>
          <w:left w:val="nil"/>
          <w:bottom w:val="nil"/>
          <w:right w:val="nil"/>
          <w:between w:val="nil"/>
        </w:pBdr>
        <w:tabs>
          <w:tab w:val="left" w:pos="963"/>
        </w:tabs>
        <w:spacing w:line="264" w:lineRule="auto"/>
        <w:ind w:right="360"/>
        <w:rPr>
          <w:sz w:val="19"/>
          <w:szCs w:val="19"/>
        </w:rPr>
      </w:pPr>
      <w:r>
        <w:rPr>
          <w:sz w:val="19"/>
          <w:szCs w:val="19"/>
        </w:rPr>
        <w:t>Er een herstelperiode bij de hond nodig is.</w:t>
      </w:r>
    </w:p>
    <w:p w14:paraId="6BB13120" w14:textId="77777777" w:rsidR="006E6924" w:rsidRDefault="000B1B1B">
      <w:pPr>
        <w:numPr>
          <w:ilvl w:val="1"/>
          <w:numId w:val="10"/>
        </w:numPr>
        <w:pBdr>
          <w:top w:val="nil"/>
          <w:left w:val="nil"/>
          <w:bottom w:val="nil"/>
          <w:right w:val="nil"/>
          <w:between w:val="nil"/>
        </w:pBdr>
        <w:tabs>
          <w:tab w:val="left" w:pos="963"/>
        </w:tabs>
        <w:spacing w:line="264" w:lineRule="auto"/>
        <w:ind w:right="360"/>
        <w:rPr>
          <w:sz w:val="19"/>
          <w:szCs w:val="19"/>
        </w:rPr>
      </w:pPr>
      <w:r>
        <w:rPr>
          <w:sz w:val="19"/>
          <w:szCs w:val="19"/>
        </w:rPr>
        <w:t xml:space="preserve">Als de consument de </w:t>
      </w:r>
      <w:r w:rsidR="005D604F">
        <w:rPr>
          <w:sz w:val="19"/>
          <w:szCs w:val="19"/>
        </w:rPr>
        <w:t>dierenarts</w:t>
      </w:r>
      <w:r>
        <w:rPr>
          <w:sz w:val="19"/>
          <w:szCs w:val="19"/>
        </w:rPr>
        <w:t xml:space="preserve"> consultatie of de door de dierenarts aangegeven noodzakelijke behandeling weigert.</w:t>
      </w:r>
    </w:p>
    <w:p w14:paraId="07B67B62" w14:textId="77777777" w:rsidR="006E6924" w:rsidRDefault="000B1B1B">
      <w:pPr>
        <w:numPr>
          <w:ilvl w:val="0"/>
          <w:numId w:val="10"/>
        </w:numPr>
        <w:pBdr>
          <w:top w:val="nil"/>
          <w:left w:val="nil"/>
          <w:bottom w:val="nil"/>
          <w:right w:val="nil"/>
          <w:between w:val="nil"/>
        </w:pBdr>
        <w:tabs>
          <w:tab w:val="left" w:pos="963"/>
        </w:tabs>
        <w:spacing w:line="264" w:lineRule="auto"/>
        <w:ind w:right="162"/>
        <w:rPr>
          <w:color w:val="000000"/>
          <w:sz w:val="19"/>
          <w:szCs w:val="19"/>
        </w:rPr>
      </w:pPr>
      <w:r>
        <w:rPr>
          <w:sz w:val="19"/>
          <w:szCs w:val="19"/>
        </w:rPr>
        <w:t>De kynol</w:t>
      </w:r>
      <w:r w:rsidR="005D604F">
        <w:rPr>
          <w:sz w:val="19"/>
          <w:szCs w:val="19"/>
        </w:rPr>
        <w:t>ogisch gedragstherapeut moet te</w:t>
      </w:r>
      <w:r>
        <w:rPr>
          <w:sz w:val="19"/>
          <w:szCs w:val="19"/>
        </w:rPr>
        <w:t xml:space="preserve"> alle</w:t>
      </w:r>
      <w:r w:rsidR="005D604F">
        <w:rPr>
          <w:sz w:val="19"/>
          <w:szCs w:val="19"/>
        </w:rPr>
        <w:t>n tijde ingelicht worden over eventuele</w:t>
      </w:r>
      <w:r>
        <w:rPr>
          <w:sz w:val="19"/>
          <w:szCs w:val="19"/>
        </w:rPr>
        <w:t xml:space="preserve"> medische aandoeningen bij de hond. Ook als de consument denkt dat dit niet relevant is aan het gedragsprobleem.</w:t>
      </w:r>
    </w:p>
    <w:p w14:paraId="7EA821A9" w14:textId="77777777" w:rsidR="006E6924" w:rsidRDefault="006E6924">
      <w:pPr>
        <w:pBdr>
          <w:top w:val="nil"/>
          <w:left w:val="nil"/>
          <w:bottom w:val="nil"/>
          <w:right w:val="nil"/>
          <w:between w:val="nil"/>
        </w:pBdr>
        <w:spacing w:before="23" w:line="264" w:lineRule="auto"/>
        <w:ind w:right="82"/>
        <w:rPr>
          <w:color w:val="000000"/>
          <w:sz w:val="19"/>
          <w:szCs w:val="19"/>
        </w:rPr>
      </w:pPr>
    </w:p>
    <w:p w14:paraId="1320400A" w14:textId="77777777" w:rsidR="006E6924" w:rsidRDefault="006E6924">
      <w:pPr>
        <w:pBdr>
          <w:top w:val="nil"/>
          <w:left w:val="nil"/>
          <w:bottom w:val="nil"/>
          <w:right w:val="nil"/>
          <w:between w:val="nil"/>
        </w:pBdr>
        <w:spacing w:before="11"/>
        <w:rPr>
          <w:color w:val="000000"/>
          <w:sz w:val="20"/>
          <w:szCs w:val="20"/>
        </w:rPr>
      </w:pPr>
    </w:p>
    <w:p w14:paraId="57458BFC" w14:textId="77777777" w:rsidR="006E6924" w:rsidRDefault="000B1B1B">
      <w:pPr>
        <w:pStyle w:val="Kop1"/>
        <w:spacing w:line="264" w:lineRule="auto"/>
        <w:ind w:left="1956" w:hanging="1560"/>
      </w:pPr>
      <w:bookmarkStart w:id="21" w:name="_heading=h.3rdcrjn" w:colFirst="0" w:colLast="0"/>
      <w:bookmarkStart w:id="22" w:name="_Toc106546299"/>
      <w:bookmarkEnd w:id="21"/>
      <w:r>
        <w:t>ARTIKEL 13 - GEVOLGEN VAN HET NIET NAKOMEN VAN DE HONDENUITLAAT- SERVICEOVEREENKOMST</w:t>
      </w:r>
      <w:bookmarkEnd w:id="22"/>
    </w:p>
    <w:p w14:paraId="22181FE9" w14:textId="77777777" w:rsidR="006E6924" w:rsidRDefault="000B1B1B">
      <w:pPr>
        <w:pBdr>
          <w:top w:val="nil"/>
          <w:left w:val="nil"/>
          <w:bottom w:val="nil"/>
          <w:right w:val="nil"/>
          <w:between w:val="nil"/>
        </w:pBdr>
        <w:spacing w:before="1" w:line="264" w:lineRule="auto"/>
        <w:ind w:left="962" w:right="158" w:hanging="567"/>
        <w:jc w:val="both"/>
        <w:rPr>
          <w:color w:val="000000"/>
          <w:sz w:val="19"/>
          <w:szCs w:val="19"/>
        </w:rPr>
        <w:sectPr w:rsidR="006E6924">
          <w:pgSz w:w="11910" w:h="16840"/>
          <w:pgMar w:top="920" w:right="1320" w:bottom="280" w:left="1020" w:header="707" w:footer="0" w:gutter="0"/>
          <w:cols w:space="720"/>
        </w:sectPr>
      </w:pPr>
      <w:r>
        <w:rPr>
          <w:color w:val="000000"/>
          <w:sz w:val="19"/>
          <w:szCs w:val="19"/>
        </w:rPr>
        <w:t xml:space="preserve">1. Indien de ondernemer  zonder hiervan bericht te hebben ontvangen van de consument, zoals aangegeven in de </w:t>
      </w:r>
      <w:r w:rsidR="005D604F">
        <w:rPr>
          <w:sz w:val="19"/>
          <w:szCs w:val="19"/>
        </w:rPr>
        <w:t>o</w:t>
      </w:r>
      <w:r>
        <w:rPr>
          <w:sz w:val="19"/>
          <w:szCs w:val="19"/>
        </w:rPr>
        <w:t>vereenkomst</w:t>
      </w:r>
      <w:r>
        <w:rPr>
          <w:color w:val="000000"/>
          <w:sz w:val="19"/>
          <w:szCs w:val="19"/>
        </w:rPr>
        <w:t xml:space="preserve"> </w:t>
      </w:r>
      <w:r>
        <w:rPr>
          <w:sz w:val="19"/>
          <w:szCs w:val="19"/>
        </w:rPr>
        <w:t>de afgesproken training/les niet kan geven</w:t>
      </w:r>
      <w:r>
        <w:rPr>
          <w:color w:val="000000"/>
          <w:sz w:val="19"/>
          <w:szCs w:val="19"/>
        </w:rPr>
        <w:t xml:space="preserve"> is de ondernemer:</w:t>
      </w:r>
    </w:p>
    <w:p w14:paraId="128CED90" w14:textId="77777777" w:rsidR="006E6924" w:rsidRDefault="006E6924">
      <w:pPr>
        <w:pBdr>
          <w:top w:val="nil"/>
          <w:left w:val="nil"/>
          <w:bottom w:val="nil"/>
          <w:right w:val="nil"/>
          <w:between w:val="nil"/>
        </w:pBdr>
        <w:rPr>
          <w:color w:val="000000"/>
          <w:sz w:val="20"/>
          <w:szCs w:val="20"/>
        </w:rPr>
      </w:pPr>
    </w:p>
    <w:p w14:paraId="43825E77" w14:textId="77777777" w:rsidR="006E6924" w:rsidRDefault="006E6924">
      <w:pPr>
        <w:pBdr>
          <w:top w:val="nil"/>
          <w:left w:val="nil"/>
          <w:bottom w:val="nil"/>
          <w:right w:val="nil"/>
          <w:between w:val="nil"/>
        </w:pBdr>
        <w:spacing w:before="3"/>
        <w:rPr>
          <w:color w:val="000000"/>
          <w:sz w:val="19"/>
          <w:szCs w:val="19"/>
        </w:rPr>
      </w:pPr>
    </w:p>
    <w:p w14:paraId="7B6EDB0F" w14:textId="77777777" w:rsidR="006E6924" w:rsidRDefault="000B1B1B">
      <w:pPr>
        <w:numPr>
          <w:ilvl w:val="0"/>
          <w:numId w:val="1"/>
        </w:numPr>
        <w:pBdr>
          <w:top w:val="nil"/>
          <w:left w:val="nil"/>
          <w:bottom w:val="nil"/>
          <w:right w:val="nil"/>
          <w:between w:val="nil"/>
        </w:pBdr>
        <w:tabs>
          <w:tab w:val="left" w:pos="963"/>
        </w:tabs>
        <w:spacing w:line="264" w:lineRule="auto"/>
        <w:ind w:right="526"/>
        <w:rPr>
          <w:color w:val="000000"/>
          <w:sz w:val="19"/>
          <w:szCs w:val="19"/>
        </w:rPr>
      </w:pPr>
      <w:r>
        <w:rPr>
          <w:color w:val="000000"/>
          <w:sz w:val="19"/>
          <w:szCs w:val="19"/>
        </w:rPr>
        <w:t xml:space="preserve">niet verplicht om de gereserveerde </w:t>
      </w:r>
      <w:r>
        <w:rPr>
          <w:sz w:val="19"/>
          <w:szCs w:val="19"/>
        </w:rPr>
        <w:t>tijd en datum</w:t>
      </w:r>
      <w:r>
        <w:rPr>
          <w:color w:val="000000"/>
          <w:sz w:val="19"/>
          <w:szCs w:val="19"/>
        </w:rPr>
        <w:t xml:space="preserve"> nog langer voor de consument beschikbaar te houden;</w:t>
      </w:r>
    </w:p>
    <w:p w14:paraId="66D6DADD" w14:textId="77777777" w:rsidR="006E6924" w:rsidRDefault="000B1B1B">
      <w:pPr>
        <w:numPr>
          <w:ilvl w:val="0"/>
          <w:numId w:val="1"/>
        </w:numPr>
        <w:pBdr>
          <w:top w:val="nil"/>
          <w:left w:val="nil"/>
          <w:bottom w:val="nil"/>
          <w:right w:val="nil"/>
          <w:between w:val="nil"/>
        </w:pBdr>
        <w:tabs>
          <w:tab w:val="left" w:pos="963"/>
        </w:tabs>
        <w:spacing w:before="1" w:line="264" w:lineRule="auto"/>
        <w:ind w:right="1256"/>
        <w:rPr>
          <w:color w:val="000000"/>
          <w:sz w:val="19"/>
          <w:szCs w:val="19"/>
        </w:rPr>
      </w:pPr>
      <w:r>
        <w:rPr>
          <w:color w:val="000000"/>
          <w:sz w:val="19"/>
          <w:szCs w:val="19"/>
        </w:rPr>
        <w:t xml:space="preserve">gerechtigd om 100% van de </w:t>
      </w:r>
      <w:r>
        <w:rPr>
          <w:sz w:val="19"/>
          <w:szCs w:val="19"/>
        </w:rPr>
        <w:t>prijs</w:t>
      </w:r>
      <w:r>
        <w:rPr>
          <w:color w:val="000000"/>
          <w:sz w:val="19"/>
          <w:szCs w:val="19"/>
        </w:rPr>
        <w:t xml:space="preserve"> voor de gereserveerde dag/periode in rekening te brengen.</w:t>
      </w:r>
    </w:p>
    <w:p w14:paraId="5B973968" w14:textId="77777777" w:rsidR="006E6924" w:rsidRDefault="000B1B1B">
      <w:pPr>
        <w:pBdr>
          <w:top w:val="nil"/>
          <w:left w:val="nil"/>
          <w:bottom w:val="nil"/>
          <w:right w:val="nil"/>
          <w:between w:val="nil"/>
        </w:pBdr>
        <w:spacing w:before="1"/>
        <w:ind w:left="962"/>
        <w:rPr>
          <w:color w:val="000000"/>
          <w:sz w:val="19"/>
          <w:szCs w:val="19"/>
        </w:rPr>
      </w:pPr>
      <w:r>
        <w:rPr>
          <w:color w:val="000000"/>
          <w:sz w:val="19"/>
          <w:szCs w:val="19"/>
        </w:rPr>
        <w:t>Bovenstaande geldt niet als het de consument niet is toe te rekenen.</w:t>
      </w:r>
    </w:p>
    <w:p w14:paraId="538244EA" w14:textId="77777777" w:rsidR="006E6924" w:rsidRDefault="006E6924">
      <w:pPr>
        <w:pBdr>
          <w:top w:val="nil"/>
          <w:left w:val="nil"/>
          <w:bottom w:val="nil"/>
          <w:right w:val="nil"/>
          <w:between w:val="nil"/>
        </w:pBdr>
        <w:spacing w:before="8"/>
        <w:rPr>
          <w:color w:val="000000"/>
        </w:rPr>
      </w:pPr>
    </w:p>
    <w:p w14:paraId="479AA1B2" w14:textId="77777777" w:rsidR="006E6924" w:rsidRDefault="000B1B1B">
      <w:pPr>
        <w:pStyle w:val="Kop1"/>
        <w:ind w:firstLine="396"/>
      </w:pPr>
      <w:bookmarkStart w:id="23" w:name="_heading=h.26in1rg" w:colFirst="0" w:colLast="0"/>
      <w:bookmarkStart w:id="24" w:name="_Toc106546300"/>
      <w:bookmarkEnd w:id="23"/>
      <w:r>
        <w:t>ARTIKEL 14 - AANSPRAKELIJKHEID</w:t>
      </w:r>
      <w:bookmarkEnd w:id="24"/>
    </w:p>
    <w:p w14:paraId="1239F798" w14:textId="5578217F" w:rsidR="006E6924" w:rsidRDefault="000B1B1B">
      <w:pPr>
        <w:numPr>
          <w:ilvl w:val="0"/>
          <w:numId w:val="3"/>
        </w:numPr>
        <w:pBdr>
          <w:top w:val="nil"/>
          <w:left w:val="nil"/>
          <w:bottom w:val="nil"/>
          <w:right w:val="nil"/>
          <w:between w:val="nil"/>
        </w:pBdr>
        <w:tabs>
          <w:tab w:val="left" w:pos="963"/>
        </w:tabs>
        <w:spacing w:before="23" w:line="264" w:lineRule="auto"/>
        <w:ind w:right="112"/>
        <w:rPr>
          <w:color w:val="000000"/>
          <w:sz w:val="19"/>
          <w:szCs w:val="19"/>
        </w:rPr>
      </w:pPr>
      <w:r>
        <w:rPr>
          <w:color w:val="000000"/>
          <w:sz w:val="19"/>
          <w:szCs w:val="19"/>
        </w:rPr>
        <w:t xml:space="preserve">De ondernemer is tegenover de consument aansprakelijk voor schade die het gevolg is van een tekortkoming die aan hem of aan personen in zijn dienst is toe te rekenen. Voor een vergoeding van de schade die het gevolg is van de tekortkoming van de ondernemer of aan personen in zijn dienst, komt de consument in aanmerking mits de consument binnen 30 dagen nadat de schade is ontstaan deze schriftelijk aan de ondernemer kenbaar maakt. </w:t>
      </w:r>
      <w:r w:rsidRPr="00210F82">
        <w:rPr>
          <w:color w:val="000000"/>
          <w:sz w:val="19"/>
          <w:szCs w:val="19"/>
        </w:rPr>
        <w:t>De schadevergoedingsverplichting is beperkt tot ten hoogste het bedrag van de factuurwaarde van de door ondernemer geleverde dienst.</w:t>
      </w:r>
    </w:p>
    <w:p w14:paraId="54DC3219" w14:textId="77777777" w:rsidR="006E6924" w:rsidRDefault="000B1B1B">
      <w:pPr>
        <w:numPr>
          <w:ilvl w:val="0"/>
          <w:numId w:val="3"/>
        </w:numPr>
        <w:pBdr>
          <w:top w:val="nil"/>
          <w:left w:val="nil"/>
          <w:bottom w:val="nil"/>
          <w:right w:val="nil"/>
          <w:between w:val="nil"/>
        </w:pBdr>
        <w:tabs>
          <w:tab w:val="left" w:pos="963"/>
        </w:tabs>
        <w:spacing w:before="1" w:line="264" w:lineRule="auto"/>
        <w:ind w:right="159"/>
        <w:rPr>
          <w:color w:val="000000"/>
          <w:sz w:val="19"/>
          <w:szCs w:val="19"/>
        </w:rPr>
      </w:pPr>
      <w:r>
        <w:rPr>
          <w:color w:val="000000"/>
          <w:sz w:val="19"/>
          <w:szCs w:val="19"/>
        </w:rPr>
        <w:t>De ondernemer zal de consument of de eventueel door hem aangewezen contactpersoon, in geval van onvoorziene omstandigheden, hiervan zo spoedig mogelijk in kennis stellen.</w:t>
      </w:r>
    </w:p>
    <w:p w14:paraId="1E7AC58C" w14:textId="77777777" w:rsidR="006E6924" w:rsidRDefault="000B1B1B">
      <w:pPr>
        <w:numPr>
          <w:ilvl w:val="0"/>
          <w:numId w:val="3"/>
        </w:numPr>
        <w:pBdr>
          <w:top w:val="nil"/>
          <w:left w:val="nil"/>
          <w:bottom w:val="nil"/>
          <w:right w:val="nil"/>
          <w:between w:val="nil"/>
        </w:pBdr>
        <w:tabs>
          <w:tab w:val="left" w:pos="963"/>
        </w:tabs>
        <w:spacing w:line="264" w:lineRule="auto"/>
        <w:ind w:right="1052"/>
        <w:rPr>
          <w:color w:val="000000"/>
          <w:sz w:val="19"/>
          <w:szCs w:val="19"/>
        </w:rPr>
      </w:pPr>
      <w:r>
        <w:rPr>
          <w:color w:val="000000"/>
          <w:sz w:val="19"/>
          <w:szCs w:val="19"/>
        </w:rPr>
        <w:t xml:space="preserve">De consument is tegenover de ondernemer aansprakelijk voor schade die door onaangepast of afwijkend gedrag van </w:t>
      </w:r>
      <w:r>
        <w:rPr>
          <w:sz w:val="19"/>
          <w:szCs w:val="19"/>
        </w:rPr>
        <w:t>de hond</w:t>
      </w:r>
      <w:r>
        <w:rPr>
          <w:color w:val="000000"/>
          <w:sz w:val="19"/>
          <w:szCs w:val="19"/>
        </w:rPr>
        <w:t xml:space="preserve"> is veroorzaakt.</w:t>
      </w:r>
    </w:p>
    <w:p w14:paraId="66F944E1" w14:textId="77777777" w:rsidR="006E6924" w:rsidRDefault="000B1B1B">
      <w:pPr>
        <w:numPr>
          <w:ilvl w:val="0"/>
          <w:numId w:val="3"/>
        </w:numPr>
        <w:pBdr>
          <w:top w:val="nil"/>
          <w:left w:val="nil"/>
          <w:bottom w:val="nil"/>
          <w:right w:val="nil"/>
          <w:between w:val="nil"/>
        </w:pBdr>
        <w:tabs>
          <w:tab w:val="left" w:pos="963"/>
        </w:tabs>
        <w:spacing w:line="264" w:lineRule="auto"/>
        <w:ind w:right="982"/>
        <w:rPr>
          <w:color w:val="000000"/>
          <w:sz w:val="19"/>
          <w:szCs w:val="19"/>
        </w:rPr>
      </w:pPr>
      <w:r>
        <w:rPr>
          <w:color w:val="000000"/>
          <w:sz w:val="19"/>
          <w:szCs w:val="19"/>
        </w:rPr>
        <w:t xml:space="preserve">De </w:t>
      </w:r>
      <w:r w:rsidRPr="00210F82">
        <w:rPr>
          <w:color w:val="000000"/>
          <w:sz w:val="19"/>
          <w:szCs w:val="19"/>
        </w:rPr>
        <w:t xml:space="preserve">ondernemer is tegenover de consument niet aansprakelijk voor door andere </w:t>
      </w:r>
      <w:r w:rsidRPr="00210F82">
        <w:rPr>
          <w:sz w:val="19"/>
          <w:szCs w:val="19"/>
        </w:rPr>
        <w:t>honden</w:t>
      </w:r>
      <w:r w:rsidRPr="00210F82">
        <w:rPr>
          <w:color w:val="000000"/>
          <w:sz w:val="19"/>
          <w:szCs w:val="19"/>
        </w:rPr>
        <w:t xml:space="preserve"> aangerichte schade aan persoonlijke bezittingen.</w:t>
      </w:r>
    </w:p>
    <w:p w14:paraId="03D44E59" w14:textId="77777777" w:rsidR="006E6924" w:rsidRDefault="006E6924">
      <w:pPr>
        <w:pBdr>
          <w:top w:val="nil"/>
          <w:left w:val="nil"/>
          <w:bottom w:val="nil"/>
          <w:right w:val="nil"/>
          <w:between w:val="nil"/>
        </w:pBdr>
        <w:rPr>
          <w:color w:val="000000"/>
          <w:sz w:val="21"/>
          <w:szCs w:val="21"/>
        </w:rPr>
      </w:pPr>
    </w:p>
    <w:p w14:paraId="02CE614F" w14:textId="77777777" w:rsidR="006E6924" w:rsidRDefault="000B1B1B">
      <w:pPr>
        <w:pStyle w:val="Kop1"/>
        <w:ind w:firstLine="396"/>
      </w:pPr>
      <w:bookmarkStart w:id="25" w:name="_heading=h.lnxbz9" w:colFirst="0" w:colLast="0"/>
      <w:bookmarkStart w:id="26" w:name="_Toc106546301"/>
      <w:bookmarkEnd w:id="25"/>
      <w:r>
        <w:t>ARTIKEL 15 - KLACHTEN</w:t>
      </w:r>
      <w:bookmarkEnd w:id="26"/>
    </w:p>
    <w:p w14:paraId="4277D749" w14:textId="77777777" w:rsidR="006E6924" w:rsidRDefault="000B1B1B">
      <w:pPr>
        <w:pBdr>
          <w:top w:val="nil"/>
          <w:left w:val="nil"/>
          <w:bottom w:val="nil"/>
          <w:right w:val="nil"/>
          <w:between w:val="nil"/>
        </w:pBdr>
        <w:spacing w:before="21" w:line="264" w:lineRule="auto"/>
        <w:ind w:left="396" w:right="113"/>
        <w:rPr>
          <w:color w:val="000000"/>
          <w:sz w:val="19"/>
          <w:szCs w:val="19"/>
        </w:rPr>
      </w:pPr>
      <w:r>
        <w:rPr>
          <w:color w:val="000000"/>
          <w:sz w:val="19"/>
          <w:szCs w:val="19"/>
        </w:rPr>
        <w:t>Klachten over de uitvoering van de overeenkomst moeten volledig en duidelijk omschreven, bij voorkeur schriftelijk of elektronisch, tijdig doch uiterlijk binnen 14 dagen na het verstrijken van de overeenkomst worden ingediend bij de ondernemer. Niet tijdig indienen van de klacht kan tot gevolg hebben dat de consument zijn rechten verliest.</w:t>
      </w:r>
    </w:p>
    <w:p w14:paraId="0A8ADF38" w14:textId="77777777" w:rsidR="006E6924" w:rsidRDefault="006E6924">
      <w:pPr>
        <w:pBdr>
          <w:top w:val="nil"/>
          <w:left w:val="nil"/>
          <w:bottom w:val="nil"/>
          <w:right w:val="nil"/>
          <w:between w:val="nil"/>
        </w:pBdr>
        <w:spacing w:before="1"/>
        <w:rPr>
          <w:color w:val="000000"/>
          <w:sz w:val="21"/>
          <w:szCs w:val="21"/>
        </w:rPr>
      </w:pPr>
    </w:p>
    <w:p w14:paraId="0CA22DB4" w14:textId="77777777" w:rsidR="006E6924" w:rsidRDefault="000B1B1B">
      <w:pPr>
        <w:pStyle w:val="Kop1"/>
        <w:ind w:firstLine="396"/>
      </w:pPr>
      <w:bookmarkStart w:id="27" w:name="_heading=h.35nkun2" w:colFirst="0" w:colLast="0"/>
      <w:bookmarkStart w:id="28" w:name="_Toc106546302"/>
      <w:bookmarkEnd w:id="27"/>
      <w:r>
        <w:t>ARTIKEL 16 - GESCHILLEN</w:t>
      </w:r>
      <w:bookmarkEnd w:id="28"/>
    </w:p>
    <w:p w14:paraId="44C01B5F" w14:textId="77777777" w:rsidR="006E6924" w:rsidRDefault="000B1B1B">
      <w:pPr>
        <w:numPr>
          <w:ilvl w:val="0"/>
          <w:numId w:val="6"/>
        </w:numPr>
        <w:pBdr>
          <w:top w:val="nil"/>
          <w:left w:val="nil"/>
          <w:bottom w:val="nil"/>
          <w:right w:val="nil"/>
          <w:between w:val="nil"/>
        </w:pBdr>
        <w:tabs>
          <w:tab w:val="left" w:pos="963"/>
        </w:tabs>
        <w:spacing w:before="21" w:line="264" w:lineRule="auto"/>
        <w:ind w:right="264"/>
        <w:rPr>
          <w:color w:val="000000"/>
          <w:sz w:val="19"/>
          <w:szCs w:val="19"/>
        </w:rPr>
      </w:pPr>
      <w:r>
        <w:rPr>
          <w:color w:val="000000"/>
          <w:sz w:val="19"/>
          <w:szCs w:val="19"/>
        </w:rPr>
        <w:t xml:space="preserve">Geschillen tussen consument en </w:t>
      </w:r>
      <w:r>
        <w:rPr>
          <w:sz w:val="19"/>
          <w:szCs w:val="19"/>
        </w:rPr>
        <w:t>Kynologisch gedragstherapeut</w:t>
      </w:r>
      <w:r>
        <w:rPr>
          <w:color w:val="000000"/>
          <w:sz w:val="19"/>
          <w:szCs w:val="19"/>
        </w:rPr>
        <w:t xml:space="preserve"> over de totstandkoming of uitvoering van de overeenkomst kunnen zowel door de consument als door de </w:t>
      </w:r>
      <w:r>
        <w:rPr>
          <w:sz w:val="19"/>
          <w:szCs w:val="19"/>
        </w:rPr>
        <w:t>Kynologisch gedragstherapeut</w:t>
      </w:r>
      <w:r>
        <w:rPr>
          <w:color w:val="000000"/>
          <w:sz w:val="19"/>
          <w:szCs w:val="19"/>
        </w:rPr>
        <w:t xml:space="preserve"> worden voorgelegd aan </w:t>
      </w:r>
      <w:r>
        <w:rPr>
          <w:sz w:val="19"/>
          <w:szCs w:val="19"/>
        </w:rPr>
        <w:t>het bestuur van Stichting KGT.</w:t>
      </w:r>
    </w:p>
    <w:p w14:paraId="18E6E235" w14:textId="77777777" w:rsidR="006E6924" w:rsidRDefault="000B1B1B">
      <w:pPr>
        <w:numPr>
          <w:ilvl w:val="0"/>
          <w:numId w:val="6"/>
        </w:numPr>
        <w:pBdr>
          <w:top w:val="nil"/>
          <w:left w:val="nil"/>
          <w:bottom w:val="nil"/>
          <w:right w:val="nil"/>
          <w:between w:val="nil"/>
        </w:pBdr>
        <w:tabs>
          <w:tab w:val="left" w:pos="963"/>
        </w:tabs>
        <w:spacing w:before="2" w:line="264" w:lineRule="auto"/>
        <w:ind w:right="231"/>
        <w:rPr>
          <w:color w:val="000000"/>
          <w:sz w:val="19"/>
          <w:szCs w:val="19"/>
        </w:rPr>
      </w:pPr>
      <w:r>
        <w:rPr>
          <w:color w:val="000000"/>
          <w:sz w:val="19"/>
          <w:szCs w:val="19"/>
        </w:rPr>
        <w:t xml:space="preserve">Een geschil wordt door </w:t>
      </w:r>
      <w:r>
        <w:rPr>
          <w:sz w:val="19"/>
          <w:szCs w:val="19"/>
        </w:rPr>
        <w:t>het bestuur van Stichting KGT</w:t>
      </w:r>
      <w:r>
        <w:rPr>
          <w:color w:val="000000"/>
          <w:sz w:val="19"/>
          <w:szCs w:val="19"/>
        </w:rPr>
        <w:t xml:space="preserve"> slechts in behandeling genomen, indien de consument zijn klacht eerst bij de </w:t>
      </w:r>
      <w:r>
        <w:rPr>
          <w:sz w:val="19"/>
          <w:szCs w:val="19"/>
        </w:rPr>
        <w:t>Kynologisch gedragstherapeut</w:t>
      </w:r>
      <w:r>
        <w:rPr>
          <w:color w:val="000000"/>
          <w:sz w:val="19"/>
          <w:szCs w:val="19"/>
        </w:rPr>
        <w:t xml:space="preserve"> heeft ingediend.</w:t>
      </w:r>
    </w:p>
    <w:p w14:paraId="6C80C4CC" w14:textId="77777777" w:rsidR="006E6924" w:rsidRDefault="000B1B1B">
      <w:pPr>
        <w:numPr>
          <w:ilvl w:val="0"/>
          <w:numId w:val="6"/>
        </w:numPr>
        <w:pBdr>
          <w:top w:val="nil"/>
          <w:left w:val="nil"/>
          <w:bottom w:val="nil"/>
          <w:right w:val="nil"/>
          <w:between w:val="nil"/>
        </w:pBdr>
        <w:tabs>
          <w:tab w:val="left" w:pos="963"/>
        </w:tabs>
        <w:spacing w:line="264" w:lineRule="auto"/>
        <w:ind w:right="440"/>
        <w:rPr>
          <w:color w:val="000000"/>
          <w:sz w:val="19"/>
          <w:szCs w:val="19"/>
        </w:rPr>
      </w:pPr>
      <w:r>
        <w:rPr>
          <w:color w:val="000000"/>
          <w:sz w:val="19"/>
          <w:szCs w:val="19"/>
        </w:rPr>
        <w:t xml:space="preserve">Leidt de klacht niet tot een oplossing dan heeft de consument 12 maanden, na de datum waarop de consument de klacht bij de ondernemer indiende, de tijd om deze klacht schriftelijk </w:t>
      </w:r>
      <w:r>
        <w:rPr>
          <w:sz w:val="19"/>
          <w:szCs w:val="19"/>
        </w:rPr>
        <w:t>bij het bestuur van Stichting KGT</w:t>
      </w:r>
      <w:r>
        <w:rPr>
          <w:color w:val="000000"/>
          <w:sz w:val="19"/>
          <w:szCs w:val="19"/>
        </w:rPr>
        <w:t xml:space="preserve"> aanhangig te maken.</w:t>
      </w:r>
    </w:p>
    <w:p w14:paraId="230AB322" w14:textId="77777777" w:rsidR="006E6924" w:rsidRDefault="000B1B1B">
      <w:pPr>
        <w:numPr>
          <w:ilvl w:val="0"/>
          <w:numId w:val="6"/>
        </w:numPr>
        <w:pBdr>
          <w:top w:val="nil"/>
          <w:left w:val="nil"/>
          <w:bottom w:val="nil"/>
          <w:right w:val="nil"/>
          <w:between w:val="nil"/>
        </w:pBdr>
        <w:tabs>
          <w:tab w:val="left" w:pos="963"/>
        </w:tabs>
        <w:spacing w:line="264" w:lineRule="auto"/>
        <w:ind w:right="130"/>
        <w:rPr>
          <w:color w:val="000000"/>
          <w:sz w:val="19"/>
          <w:szCs w:val="19"/>
        </w:rPr>
      </w:pPr>
      <w:r>
        <w:rPr>
          <w:color w:val="000000"/>
          <w:sz w:val="19"/>
          <w:szCs w:val="19"/>
        </w:rPr>
        <w:t xml:space="preserve">Wanneer de consument een geschil aanhangig maakt bij </w:t>
      </w:r>
      <w:r>
        <w:rPr>
          <w:sz w:val="19"/>
          <w:szCs w:val="19"/>
        </w:rPr>
        <w:t>het bestuur van Stichting KGT</w:t>
      </w:r>
      <w:r>
        <w:rPr>
          <w:color w:val="000000"/>
          <w:sz w:val="19"/>
          <w:szCs w:val="19"/>
        </w:rPr>
        <w:t xml:space="preserve">, is de ondernemer aan deze keuze gebonden. Indien de </w:t>
      </w:r>
      <w:r>
        <w:rPr>
          <w:sz w:val="19"/>
          <w:szCs w:val="19"/>
        </w:rPr>
        <w:t>Kynologisch gedragstherapeut</w:t>
      </w:r>
      <w:r>
        <w:rPr>
          <w:color w:val="000000"/>
          <w:sz w:val="19"/>
          <w:szCs w:val="19"/>
        </w:rPr>
        <w:t xml:space="preserve"> een geschil aanhangig wil maken bij </w:t>
      </w:r>
      <w:r>
        <w:rPr>
          <w:sz w:val="19"/>
          <w:szCs w:val="19"/>
        </w:rPr>
        <w:t>het bestuur van Stichting KGT</w:t>
      </w:r>
      <w:r>
        <w:rPr>
          <w:color w:val="000000"/>
          <w:sz w:val="19"/>
          <w:szCs w:val="19"/>
        </w:rPr>
        <w:t xml:space="preserve">, moet hij de consument vragen zich binnen vijf weken uit te spreken of hij daarmee akkoord gaat. De </w:t>
      </w:r>
      <w:r>
        <w:rPr>
          <w:sz w:val="19"/>
          <w:szCs w:val="19"/>
        </w:rPr>
        <w:t>Kynologisch gedragstherapeut</w:t>
      </w:r>
      <w:r>
        <w:rPr>
          <w:color w:val="000000"/>
          <w:sz w:val="19"/>
          <w:szCs w:val="19"/>
        </w:rPr>
        <w:t xml:space="preserve"> dient daarbij aan te kondigen, dat hij zich na het verstrijken van de genoemde termijn vrij zal voelen het geschil bij de burgerlijke rechter aanhangig te maken.</w:t>
      </w:r>
    </w:p>
    <w:p w14:paraId="6C86DDEA" w14:textId="77777777" w:rsidR="006E6924" w:rsidRDefault="000B1B1B">
      <w:pPr>
        <w:numPr>
          <w:ilvl w:val="0"/>
          <w:numId w:val="6"/>
        </w:numPr>
        <w:pBdr>
          <w:top w:val="nil"/>
          <w:left w:val="nil"/>
          <w:bottom w:val="nil"/>
          <w:right w:val="nil"/>
          <w:between w:val="nil"/>
        </w:pBdr>
        <w:tabs>
          <w:tab w:val="left" w:pos="963"/>
        </w:tabs>
        <w:spacing w:before="1" w:line="264" w:lineRule="auto"/>
        <w:ind w:right="215"/>
        <w:rPr>
          <w:color w:val="000000"/>
          <w:sz w:val="19"/>
          <w:szCs w:val="19"/>
        </w:rPr>
      </w:pPr>
      <w:r>
        <w:rPr>
          <w:color w:val="000000"/>
          <w:sz w:val="19"/>
          <w:szCs w:val="19"/>
        </w:rPr>
        <w:t xml:space="preserve">De beslissingen van </w:t>
      </w:r>
      <w:r>
        <w:rPr>
          <w:sz w:val="19"/>
          <w:szCs w:val="19"/>
        </w:rPr>
        <w:t>het bestuur van Stichting KGT</w:t>
      </w:r>
      <w:r>
        <w:rPr>
          <w:color w:val="000000"/>
          <w:sz w:val="19"/>
          <w:szCs w:val="19"/>
        </w:rPr>
        <w:t xml:space="preserve"> hebben het karakter van een bindend advies. </w:t>
      </w:r>
    </w:p>
    <w:p w14:paraId="0CFC4D8D" w14:textId="77777777" w:rsidR="006E6924" w:rsidRDefault="000B1B1B">
      <w:pPr>
        <w:numPr>
          <w:ilvl w:val="0"/>
          <w:numId w:val="6"/>
        </w:numPr>
        <w:pBdr>
          <w:top w:val="nil"/>
          <w:left w:val="nil"/>
          <w:bottom w:val="nil"/>
          <w:right w:val="nil"/>
          <w:between w:val="nil"/>
        </w:pBdr>
        <w:tabs>
          <w:tab w:val="left" w:pos="963"/>
        </w:tabs>
        <w:spacing w:line="264" w:lineRule="auto"/>
        <w:ind w:right="342"/>
        <w:rPr>
          <w:color w:val="000000"/>
          <w:sz w:val="19"/>
          <w:szCs w:val="19"/>
        </w:rPr>
        <w:sectPr w:rsidR="006E6924">
          <w:pgSz w:w="11910" w:h="16840"/>
          <w:pgMar w:top="920" w:right="1320" w:bottom="280" w:left="1020" w:header="707" w:footer="0" w:gutter="0"/>
          <w:cols w:space="720"/>
        </w:sectPr>
      </w:pPr>
      <w:r>
        <w:rPr>
          <w:color w:val="000000"/>
          <w:sz w:val="19"/>
          <w:szCs w:val="19"/>
        </w:rPr>
        <w:t xml:space="preserve">Uitsluitend de rechter dan wel </w:t>
      </w:r>
      <w:r>
        <w:rPr>
          <w:sz w:val="19"/>
          <w:szCs w:val="19"/>
        </w:rPr>
        <w:t>het bestuur van Stichting KGT</w:t>
      </w:r>
      <w:r>
        <w:rPr>
          <w:color w:val="000000"/>
          <w:sz w:val="19"/>
          <w:szCs w:val="19"/>
        </w:rPr>
        <w:t xml:space="preserve"> is bevoegd van geschillen kennis te nemen.</w:t>
      </w:r>
    </w:p>
    <w:p w14:paraId="4637D14B" w14:textId="77777777" w:rsidR="006E6924" w:rsidRDefault="006E6924">
      <w:pPr>
        <w:pBdr>
          <w:top w:val="nil"/>
          <w:left w:val="nil"/>
          <w:bottom w:val="nil"/>
          <w:right w:val="nil"/>
          <w:between w:val="nil"/>
        </w:pBdr>
        <w:rPr>
          <w:color w:val="000000"/>
          <w:sz w:val="20"/>
          <w:szCs w:val="20"/>
        </w:rPr>
      </w:pPr>
    </w:p>
    <w:p w14:paraId="6665177D" w14:textId="77777777" w:rsidR="006E6924" w:rsidRDefault="006E6924">
      <w:pPr>
        <w:pBdr>
          <w:top w:val="nil"/>
          <w:left w:val="nil"/>
          <w:bottom w:val="nil"/>
          <w:right w:val="nil"/>
          <w:between w:val="nil"/>
        </w:pBdr>
        <w:spacing w:before="3"/>
        <w:rPr>
          <w:color w:val="000000"/>
          <w:sz w:val="19"/>
          <w:szCs w:val="19"/>
        </w:rPr>
      </w:pPr>
    </w:p>
    <w:p w14:paraId="4F43102B" w14:textId="77777777" w:rsidR="006E6924" w:rsidRDefault="000B1B1B">
      <w:pPr>
        <w:pStyle w:val="Kop1"/>
        <w:ind w:firstLine="396"/>
      </w:pPr>
      <w:bookmarkStart w:id="29" w:name="_heading=h.1ksv4uv" w:colFirst="0" w:colLast="0"/>
      <w:bookmarkStart w:id="30" w:name="_Toc106546303"/>
      <w:bookmarkEnd w:id="29"/>
      <w:r>
        <w:t>ARTIKEL 17 - NAKOMINGGARANTIE</w:t>
      </w:r>
      <w:bookmarkEnd w:id="30"/>
    </w:p>
    <w:p w14:paraId="5AD021D4" w14:textId="77777777" w:rsidR="006E6924" w:rsidRDefault="000B1B1B">
      <w:pPr>
        <w:pBdr>
          <w:top w:val="nil"/>
          <w:left w:val="nil"/>
          <w:bottom w:val="nil"/>
          <w:right w:val="nil"/>
          <w:between w:val="nil"/>
        </w:pBdr>
        <w:spacing w:before="24" w:line="264" w:lineRule="auto"/>
        <w:ind w:left="396"/>
        <w:rPr>
          <w:color w:val="000000"/>
          <w:sz w:val="19"/>
          <w:szCs w:val="19"/>
        </w:rPr>
      </w:pPr>
      <w:r>
        <w:rPr>
          <w:sz w:val="19"/>
          <w:szCs w:val="19"/>
        </w:rPr>
        <w:t>Het bestuur van stichting KGT</w:t>
      </w:r>
      <w:r>
        <w:rPr>
          <w:color w:val="000000"/>
          <w:sz w:val="19"/>
          <w:szCs w:val="19"/>
        </w:rPr>
        <w:t xml:space="preserve"> staat voor de consument borg voor de nakoming van het gewezen bindend advies.</w:t>
      </w:r>
    </w:p>
    <w:p w14:paraId="7DAEA48B" w14:textId="77777777" w:rsidR="006E6924" w:rsidRDefault="006E6924">
      <w:pPr>
        <w:pBdr>
          <w:top w:val="nil"/>
          <w:left w:val="nil"/>
          <w:bottom w:val="nil"/>
          <w:right w:val="nil"/>
          <w:between w:val="nil"/>
        </w:pBdr>
        <w:rPr>
          <w:color w:val="000000"/>
          <w:sz w:val="21"/>
          <w:szCs w:val="21"/>
        </w:rPr>
      </w:pPr>
    </w:p>
    <w:p w14:paraId="2FEB633B" w14:textId="77777777" w:rsidR="006E6924" w:rsidRDefault="000B1B1B">
      <w:pPr>
        <w:pStyle w:val="Kop1"/>
        <w:ind w:firstLine="396"/>
      </w:pPr>
      <w:bookmarkStart w:id="31" w:name="_heading=h.44sinio" w:colFirst="0" w:colLast="0"/>
      <w:bookmarkStart w:id="32" w:name="_Toc106546304"/>
      <w:bookmarkEnd w:id="31"/>
      <w:r>
        <w:t>ARTIKEL 18 - AFWIJKING VAN DE ALGEMENE VOORWAARDEN</w:t>
      </w:r>
      <w:bookmarkEnd w:id="32"/>
    </w:p>
    <w:p w14:paraId="744A9649" w14:textId="77777777" w:rsidR="006E6924" w:rsidRDefault="000B1B1B">
      <w:pPr>
        <w:pBdr>
          <w:top w:val="nil"/>
          <w:left w:val="nil"/>
          <w:bottom w:val="nil"/>
          <w:right w:val="nil"/>
          <w:between w:val="nil"/>
        </w:pBdr>
        <w:spacing w:before="23" w:line="259" w:lineRule="auto"/>
        <w:ind w:left="396" w:right="256"/>
        <w:rPr>
          <w:color w:val="000000"/>
          <w:sz w:val="19"/>
          <w:szCs w:val="19"/>
        </w:rPr>
      </w:pPr>
      <w:r>
        <w:rPr>
          <w:color w:val="000000"/>
          <w:sz w:val="19"/>
          <w:szCs w:val="19"/>
        </w:rPr>
        <w:t>Individuele afwijkingen moeten schriftelijk dan wel elektronisch tussen de ondernemer en de consument worden vastgelegd.</w:t>
      </w:r>
    </w:p>
    <w:p w14:paraId="6C747623" w14:textId="77777777" w:rsidR="006E6924" w:rsidRDefault="006E6924"/>
    <w:sectPr w:rsidR="006E6924" w:rsidSect="006E6924">
      <w:pgSz w:w="11910" w:h="16840"/>
      <w:pgMar w:top="1417" w:right="1417" w:bottom="1417"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DB7"/>
    <w:multiLevelType w:val="multilevel"/>
    <w:tmpl w:val="AD7ABEBA"/>
    <w:lvl w:ilvl="0">
      <w:start w:val="1"/>
      <w:numFmt w:val="decimal"/>
      <w:lvlText w:val="%1."/>
      <w:lvlJc w:val="left"/>
      <w:pPr>
        <w:ind w:left="962" w:hanging="567"/>
      </w:pPr>
      <w:rPr>
        <w:rFonts w:ascii="Verdana" w:eastAsia="Verdana" w:hAnsi="Verdana" w:cs="Verdana"/>
        <w:b w:val="0"/>
        <w:i w:val="0"/>
        <w:sz w:val="19"/>
        <w:szCs w:val="19"/>
      </w:rPr>
    </w:lvl>
    <w:lvl w:ilvl="1">
      <w:start w:val="1"/>
      <w:numFmt w:val="bullet"/>
      <w:lvlText w:val="•"/>
      <w:lvlJc w:val="left"/>
      <w:pPr>
        <w:ind w:left="1820" w:hanging="567"/>
      </w:pPr>
    </w:lvl>
    <w:lvl w:ilvl="2">
      <w:start w:val="1"/>
      <w:numFmt w:val="bullet"/>
      <w:lvlText w:val="•"/>
      <w:lvlJc w:val="left"/>
      <w:pPr>
        <w:ind w:left="2681" w:hanging="566"/>
      </w:pPr>
    </w:lvl>
    <w:lvl w:ilvl="3">
      <w:start w:val="1"/>
      <w:numFmt w:val="bullet"/>
      <w:lvlText w:val="•"/>
      <w:lvlJc w:val="left"/>
      <w:pPr>
        <w:ind w:left="3541" w:hanging="566"/>
      </w:pPr>
    </w:lvl>
    <w:lvl w:ilvl="4">
      <w:start w:val="1"/>
      <w:numFmt w:val="bullet"/>
      <w:lvlText w:val="•"/>
      <w:lvlJc w:val="left"/>
      <w:pPr>
        <w:ind w:left="4402" w:hanging="567"/>
      </w:pPr>
    </w:lvl>
    <w:lvl w:ilvl="5">
      <w:start w:val="1"/>
      <w:numFmt w:val="bullet"/>
      <w:lvlText w:val="•"/>
      <w:lvlJc w:val="left"/>
      <w:pPr>
        <w:ind w:left="5263" w:hanging="567"/>
      </w:pPr>
    </w:lvl>
    <w:lvl w:ilvl="6">
      <w:start w:val="1"/>
      <w:numFmt w:val="bullet"/>
      <w:lvlText w:val="•"/>
      <w:lvlJc w:val="left"/>
      <w:pPr>
        <w:ind w:left="6123" w:hanging="567"/>
      </w:pPr>
    </w:lvl>
    <w:lvl w:ilvl="7">
      <w:start w:val="1"/>
      <w:numFmt w:val="bullet"/>
      <w:lvlText w:val="•"/>
      <w:lvlJc w:val="left"/>
      <w:pPr>
        <w:ind w:left="6984" w:hanging="567"/>
      </w:pPr>
    </w:lvl>
    <w:lvl w:ilvl="8">
      <w:start w:val="1"/>
      <w:numFmt w:val="bullet"/>
      <w:lvlText w:val="•"/>
      <w:lvlJc w:val="left"/>
      <w:pPr>
        <w:ind w:left="7845" w:hanging="567"/>
      </w:pPr>
    </w:lvl>
  </w:abstractNum>
  <w:abstractNum w:abstractNumId="1" w15:restartNumberingAfterBreak="0">
    <w:nsid w:val="0D511133"/>
    <w:multiLevelType w:val="multilevel"/>
    <w:tmpl w:val="EF9CE0F2"/>
    <w:lvl w:ilvl="0">
      <w:start w:val="1"/>
      <w:numFmt w:val="decimal"/>
      <w:lvlText w:val="%1."/>
      <w:lvlJc w:val="left"/>
      <w:pPr>
        <w:ind w:left="962" w:hanging="567"/>
      </w:pPr>
      <w:rPr>
        <w:rFonts w:ascii="Verdana" w:eastAsia="Verdana" w:hAnsi="Verdana" w:cs="Verdana"/>
        <w:b w:val="0"/>
        <w:i w:val="0"/>
        <w:sz w:val="19"/>
        <w:szCs w:val="19"/>
      </w:rPr>
    </w:lvl>
    <w:lvl w:ilvl="1">
      <w:start w:val="1"/>
      <w:numFmt w:val="bullet"/>
      <w:lvlText w:val="•"/>
      <w:lvlJc w:val="left"/>
      <w:pPr>
        <w:ind w:left="1820" w:hanging="567"/>
      </w:pPr>
    </w:lvl>
    <w:lvl w:ilvl="2">
      <w:start w:val="1"/>
      <w:numFmt w:val="bullet"/>
      <w:lvlText w:val="•"/>
      <w:lvlJc w:val="left"/>
      <w:pPr>
        <w:ind w:left="2681" w:hanging="566"/>
      </w:pPr>
    </w:lvl>
    <w:lvl w:ilvl="3">
      <w:start w:val="1"/>
      <w:numFmt w:val="bullet"/>
      <w:lvlText w:val="•"/>
      <w:lvlJc w:val="left"/>
      <w:pPr>
        <w:ind w:left="3541" w:hanging="566"/>
      </w:pPr>
    </w:lvl>
    <w:lvl w:ilvl="4">
      <w:start w:val="1"/>
      <w:numFmt w:val="bullet"/>
      <w:lvlText w:val="•"/>
      <w:lvlJc w:val="left"/>
      <w:pPr>
        <w:ind w:left="4402" w:hanging="567"/>
      </w:pPr>
    </w:lvl>
    <w:lvl w:ilvl="5">
      <w:start w:val="1"/>
      <w:numFmt w:val="bullet"/>
      <w:lvlText w:val="•"/>
      <w:lvlJc w:val="left"/>
      <w:pPr>
        <w:ind w:left="5263" w:hanging="567"/>
      </w:pPr>
    </w:lvl>
    <w:lvl w:ilvl="6">
      <w:start w:val="1"/>
      <w:numFmt w:val="bullet"/>
      <w:lvlText w:val="•"/>
      <w:lvlJc w:val="left"/>
      <w:pPr>
        <w:ind w:left="6123" w:hanging="567"/>
      </w:pPr>
    </w:lvl>
    <w:lvl w:ilvl="7">
      <w:start w:val="1"/>
      <w:numFmt w:val="bullet"/>
      <w:lvlText w:val="•"/>
      <w:lvlJc w:val="left"/>
      <w:pPr>
        <w:ind w:left="6984" w:hanging="567"/>
      </w:pPr>
    </w:lvl>
    <w:lvl w:ilvl="8">
      <w:start w:val="1"/>
      <w:numFmt w:val="bullet"/>
      <w:lvlText w:val="•"/>
      <w:lvlJc w:val="left"/>
      <w:pPr>
        <w:ind w:left="7845" w:hanging="567"/>
      </w:pPr>
    </w:lvl>
  </w:abstractNum>
  <w:abstractNum w:abstractNumId="2" w15:restartNumberingAfterBreak="0">
    <w:nsid w:val="1FDA1F34"/>
    <w:multiLevelType w:val="multilevel"/>
    <w:tmpl w:val="A3FA52E2"/>
    <w:lvl w:ilvl="0">
      <w:start w:val="1"/>
      <w:numFmt w:val="decimal"/>
      <w:lvlText w:val="%1."/>
      <w:lvlJc w:val="left"/>
      <w:pPr>
        <w:ind w:left="962" w:hanging="567"/>
      </w:pPr>
      <w:rPr>
        <w:rFonts w:ascii="Verdana" w:eastAsia="Verdana" w:hAnsi="Verdana" w:cs="Verdana"/>
        <w:b w:val="0"/>
        <w:i w:val="0"/>
        <w:sz w:val="19"/>
        <w:szCs w:val="19"/>
      </w:rPr>
    </w:lvl>
    <w:lvl w:ilvl="1">
      <w:start w:val="1"/>
      <w:numFmt w:val="bullet"/>
      <w:lvlText w:val="•"/>
      <w:lvlJc w:val="left"/>
      <w:pPr>
        <w:ind w:left="1820" w:hanging="567"/>
      </w:pPr>
    </w:lvl>
    <w:lvl w:ilvl="2">
      <w:start w:val="1"/>
      <w:numFmt w:val="bullet"/>
      <w:lvlText w:val="•"/>
      <w:lvlJc w:val="left"/>
      <w:pPr>
        <w:ind w:left="2681" w:hanging="566"/>
      </w:pPr>
    </w:lvl>
    <w:lvl w:ilvl="3">
      <w:start w:val="1"/>
      <w:numFmt w:val="bullet"/>
      <w:lvlText w:val="•"/>
      <w:lvlJc w:val="left"/>
      <w:pPr>
        <w:ind w:left="3541" w:hanging="566"/>
      </w:pPr>
    </w:lvl>
    <w:lvl w:ilvl="4">
      <w:start w:val="1"/>
      <w:numFmt w:val="bullet"/>
      <w:lvlText w:val="•"/>
      <w:lvlJc w:val="left"/>
      <w:pPr>
        <w:ind w:left="4402" w:hanging="567"/>
      </w:pPr>
    </w:lvl>
    <w:lvl w:ilvl="5">
      <w:start w:val="1"/>
      <w:numFmt w:val="bullet"/>
      <w:lvlText w:val="•"/>
      <w:lvlJc w:val="left"/>
      <w:pPr>
        <w:ind w:left="5263" w:hanging="567"/>
      </w:pPr>
    </w:lvl>
    <w:lvl w:ilvl="6">
      <w:start w:val="1"/>
      <w:numFmt w:val="bullet"/>
      <w:lvlText w:val="•"/>
      <w:lvlJc w:val="left"/>
      <w:pPr>
        <w:ind w:left="6123" w:hanging="567"/>
      </w:pPr>
    </w:lvl>
    <w:lvl w:ilvl="7">
      <w:start w:val="1"/>
      <w:numFmt w:val="bullet"/>
      <w:lvlText w:val="•"/>
      <w:lvlJc w:val="left"/>
      <w:pPr>
        <w:ind w:left="6984" w:hanging="567"/>
      </w:pPr>
    </w:lvl>
    <w:lvl w:ilvl="8">
      <w:start w:val="1"/>
      <w:numFmt w:val="bullet"/>
      <w:lvlText w:val="•"/>
      <w:lvlJc w:val="left"/>
      <w:pPr>
        <w:ind w:left="7845" w:hanging="567"/>
      </w:pPr>
    </w:lvl>
  </w:abstractNum>
  <w:abstractNum w:abstractNumId="3" w15:restartNumberingAfterBreak="0">
    <w:nsid w:val="2D1E23B3"/>
    <w:multiLevelType w:val="multilevel"/>
    <w:tmpl w:val="67AA69AE"/>
    <w:lvl w:ilvl="0">
      <w:start w:val="1"/>
      <w:numFmt w:val="decimal"/>
      <w:lvlText w:val="%1."/>
      <w:lvlJc w:val="left"/>
      <w:pPr>
        <w:ind w:left="962" w:hanging="567"/>
      </w:pPr>
      <w:rPr>
        <w:rFonts w:ascii="Verdana" w:eastAsia="Verdana" w:hAnsi="Verdana" w:cs="Verdana"/>
        <w:b w:val="0"/>
        <w:i w:val="0"/>
        <w:sz w:val="19"/>
        <w:szCs w:val="19"/>
      </w:rPr>
    </w:lvl>
    <w:lvl w:ilvl="1">
      <w:start w:val="1"/>
      <w:numFmt w:val="bullet"/>
      <w:lvlText w:val="•"/>
      <w:lvlJc w:val="left"/>
      <w:pPr>
        <w:ind w:left="1820" w:hanging="567"/>
      </w:pPr>
    </w:lvl>
    <w:lvl w:ilvl="2">
      <w:start w:val="1"/>
      <w:numFmt w:val="bullet"/>
      <w:lvlText w:val="•"/>
      <w:lvlJc w:val="left"/>
      <w:pPr>
        <w:ind w:left="2681" w:hanging="566"/>
      </w:pPr>
    </w:lvl>
    <w:lvl w:ilvl="3">
      <w:start w:val="1"/>
      <w:numFmt w:val="bullet"/>
      <w:lvlText w:val="•"/>
      <w:lvlJc w:val="left"/>
      <w:pPr>
        <w:ind w:left="3541" w:hanging="566"/>
      </w:pPr>
    </w:lvl>
    <w:lvl w:ilvl="4">
      <w:start w:val="1"/>
      <w:numFmt w:val="bullet"/>
      <w:lvlText w:val="•"/>
      <w:lvlJc w:val="left"/>
      <w:pPr>
        <w:ind w:left="4402" w:hanging="567"/>
      </w:pPr>
    </w:lvl>
    <w:lvl w:ilvl="5">
      <w:start w:val="1"/>
      <w:numFmt w:val="bullet"/>
      <w:lvlText w:val="•"/>
      <w:lvlJc w:val="left"/>
      <w:pPr>
        <w:ind w:left="5263" w:hanging="567"/>
      </w:pPr>
    </w:lvl>
    <w:lvl w:ilvl="6">
      <w:start w:val="1"/>
      <w:numFmt w:val="bullet"/>
      <w:lvlText w:val="•"/>
      <w:lvlJc w:val="left"/>
      <w:pPr>
        <w:ind w:left="6123" w:hanging="567"/>
      </w:pPr>
    </w:lvl>
    <w:lvl w:ilvl="7">
      <w:start w:val="1"/>
      <w:numFmt w:val="bullet"/>
      <w:lvlText w:val="•"/>
      <w:lvlJc w:val="left"/>
      <w:pPr>
        <w:ind w:left="6984" w:hanging="567"/>
      </w:pPr>
    </w:lvl>
    <w:lvl w:ilvl="8">
      <w:start w:val="1"/>
      <w:numFmt w:val="bullet"/>
      <w:lvlText w:val="•"/>
      <w:lvlJc w:val="left"/>
      <w:pPr>
        <w:ind w:left="7845" w:hanging="567"/>
      </w:pPr>
    </w:lvl>
  </w:abstractNum>
  <w:abstractNum w:abstractNumId="4" w15:restartNumberingAfterBreak="0">
    <w:nsid w:val="48466A90"/>
    <w:multiLevelType w:val="multilevel"/>
    <w:tmpl w:val="85C208AA"/>
    <w:lvl w:ilvl="0">
      <w:start w:val="1"/>
      <w:numFmt w:val="bullet"/>
      <w:lvlText w:val="-"/>
      <w:lvlJc w:val="left"/>
      <w:pPr>
        <w:ind w:left="962" w:hanging="567"/>
      </w:pPr>
      <w:rPr>
        <w:rFonts w:ascii="Verdana" w:eastAsia="Verdana" w:hAnsi="Verdana" w:cs="Verdana"/>
        <w:b w:val="0"/>
        <w:i w:val="0"/>
        <w:sz w:val="19"/>
        <w:szCs w:val="19"/>
      </w:rPr>
    </w:lvl>
    <w:lvl w:ilvl="1">
      <w:start w:val="1"/>
      <w:numFmt w:val="bullet"/>
      <w:lvlText w:val="•"/>
      <w:lvlJc w:val="left"/>
      <w:pPr>
        <w:ind w:left="1820" w:hanging="567"/>
      </w:pPr>
    </w:lvl>
    <w:lvl w:ilvl="2">
      <w:start w:val="1"/>
      <w:numFmt w:val="bullet"/>
      <w:lvlText w:val="•"/>
      <w:lvlJc w:val="left"/>
      <w:pPr>
        <w:ind w:left="2681" w:hanging="566"/>
      </w:pPr>
    </w:lvl>
    <w:lvl w:ilvl="3">
      <w:start w:val="1"/>
      <w:numFmt w:val="bullet"/>
      <w:lvlText w:val="•"/>
      <w:lvlJc w:val="left"/>
      <w:pPr>
        <w:ind w:left="3541" w:hanging="566"/>
      </w:pPr>
    </w:lvl>
    <w:lvl w:ilvl="4">
      <w:start w:val="1"/>
      <w:numFmt w:val="bullet"/>
      <w:lvlText w:val="•"/>
      <w:lvlJc w:val="left"/>
      <w:pPr>
        <w:ind w:left="4402" w:hanging="567"/>
      </w:pPr>
    </w:lvl>
    <w:lvl w:ilvl="5">
      <w:start w:val="1"/>
      <w:numFmt w:val="bullet"/>
      <w:lvlText w:val="•"/>
      <w:lvlJc w:val="left"/>
      <w:pPr>
        <w:ind w:left="5263" w:hanging="567"/>
      </w:pPr>
    </w:lvl>
    <w:lvl w:ilvl="6">
      <w:start w:val="1"/>
      <w:numFmt w:val="bullet"/>
      <w:lvlText w:val="•"/>
      <w:lvlJc w:val="left"/>
      <w:pPr>
        <w:ind w:left="6123" w:hanging="567"/>
      </w:pPr>
    </w:lvl>
    <w:lvl w:ilvl="7">
      <w:start w:val="1"/>
      <w:numFmt w:val="bullet"/>
      <w:lvlText w:val="•"/>
      <w:lvlJc w:val="left"/>
      <w:pPr>
        <w:ind w:left="6984" w:hanging="567"/>
      </w:pPr>
    </w:lvl>
    <w:lvl w:ilvl="8">
      <w:start w:val="1"/>
      <w:numFmt w:val="bullet"/>
      <w:lvlText w:val="•"/>
      <w:lvlJc w:val="left"/>
      <w:pPr>
        <w:ind w:left="7845" w:hanging="567"/>
      </w:pPr>
    </w:lvl>
  </w:abstractNum>
  <w:abstractNum w:abstractNumId="5" w15:restartNumberingAfterBreak="0">
    <w:nsid w:val="4A316B73"/>
    <w:multiLevelType w:val="multilevel"/>
    <w:tmpl w:val="E8DCCF44"/>
    <w:lvl w:ilvl="0">
      <w:start w:val="1"/>
      <w:numFmt w:val="decimal"/>
      <w:lvlText w:val="%1."/>
      <w:lvlJc w:val="left"/>
      <w:pPr>
        <w:ind w:left="962" w:hanging="567"/>
      </w:pPr>
      <w:rPr>
        <w:rFonts w:ascii="Verdana" w:eastAsia="Verdana" w:hAnsi="Verdana" w:cs="Verdana"/>
        <w:b w:val="0"/>
        <w:i w:val="0"/>
        <w:sz w:val="19"/>
        <w:szCs w:val="19"/>
      </w:rPr>
    </w:lvl>
    <w:lvl w:ilvl="1">
      <w:start w:val="1"/>
      <w:numFmt w:val="bullet"/>
      <w:lvlText w:val="•"/>
      <w:lvlJc w:val="left"/>
      <w:pPr>
        <w:ind w:left="1820" w:hanging="567"/>
      </w:pPr>
    </w:lvl>
    <w:lvl w:ilvl="2">
      <w:start w:val="1"/>
      <w:numFmt w:val="bullet"/>
      <w:lvlText w:val="•"/>
      <w:lvlJc w:val="left"/>
      <w:pPr>
        <w:ind w:left="2681" w:hanging="566"/>
      </w:pPr>
    </w:lvl>
    <w:lvl w:ilvl="3">
      <w:start w:val="1"/>
      <w:numFmt w:val="bullet"/>
      <w:lvlText w:val="•"/>
      <w:lvlJc w:val="left"/>
      <w:pPr>
        <w:ind w:left="3541" w:hanging="566"/>
      </w:pPr>
    </w:lvl>
    <w:lvl w:ilvl="4">
      <w:start w:val="1"/>
      <w:numFmt w:val="bullet"/>
      <w:lvlText w:val="•"/>
      <w:lvlJc w:val="left"/>
      <w:pPr>
        <w:ind w:left="4402" w:hanging="567"/>
      </w:pPr>
    </w:lvl>
    <w:lvl w:ilvl="5">
      <w:start w:val="1"/>
      <w:numFmt w:val="bullet"/>
      <w:lvlText w:val="•"/>
      <w:lvlJc w:val="left"/>
      <w:pPr>
        <w:ind w:left="5263" w:hanging="567"/>
      </w:pPr>
    </w:lvl>
    <w:lvl w:ilvl="6">
      <w:start w:val="1"/>
      <w:numFmt w:val="bullet"/>
      <w:lvlText w:val="•"/>
      <w:lvlJc w:val="left"/>
      <w:pPr>
        <w:ind w:left="6123" w:hanging="567"/>
      </w:pPr>
    </w:lvl>
    <w:lvl w:ilvl="7">
      <w:start w:val="1"/>
      <w:numFmt w:val="bullet"/>
      <w:lvlText w:val="•"/>
      <w:lvlJc w:val="left"/>
      <w:pPr>
        <w:ind w:left="6984" w:hanging="567"/>
      </w:pPr>
    </w:lvl>
    <w:lvl w:ilvl="8">
      <w:start w:val="1"/>
      <w:numFmt w:val="bullet"/>
      <w:lvlText w:val="•"/>
      <w:lvlJc w:val="left"/>
      <w:pPr>
        <w:ind w:left="7845" w:hanging="567"/>
      </w:pPr>
    </w:lvl>
  </w:abstractNum>
  <w:abstractNum w:abstractNumId="6" w15:restartNumberingAfterBreak="0">
    <w:nsid w:val="4E1A7ADB"/>
    <w:multiLevelType w:val="multilevel"/>
    <w:tmpl w:val="058A008E"/>
    <w:lvl w:ilvl="0">
      <w:start w:val="1"/>
      <w:numFmt w:val="decimal"/>
      <w:lvlText w:val="%1."/>
      <w:lvlJc w:val="left"/>
      <w:pPr>
        <w:ind w:left="962" w:hanging="567"/>
      </w:pPr>
      <w:rPr>
        <w:rFonts w:ascii="Verdana" w:eastAsia="Verdana" w:hAnsi="Verdana" w:cs="Verdana"/>
        <w:b w:val="0"/>
        <w:i w:val="0"/>
        <w:sz w:val="19"/>
        <w:szCs w:val="19"/>
      </w:rPr>
    </w:lvl>
    <w:lvl w:ilvl="1">
      <w:start w:val="1"/>
      <w:numFmt w:val="bullet"/>
      <w:lvlText w:val="•"/>
      <w:lvlJc w:val="left"/>
      <w:pPr>
        <w:ind w:left="1820" w:hanging="567"/>
      </w:pPr>
    </w:lvl>
    <w:lvl w:ilvl="2">
      <w:start w:val="1"/>
      <w:numFmt w:val="bullet"/>
      <w:lvlText w:val="•"/>
      <w:lvlJc w:val="left"/>
      <w:pPr>
        <w:ind w:left="2681" w:hanging="566"/>
      </w:pPr>
    </w:lvl>
    <w:lvl w:ilvl="3">
      <w:start w:val="1"/>
      <w:numFmt w:val="bullet"/>
      <w:lvlText w:val="•"/>
      <w:lvlJc w:val="left"/>
      <w:pPr>
        <w:ind w:left="3541" w:hanging="566"/>
      </w:pPr>
    </w:lvl>
    <w:lvl w:ilvl="4">
      <w:start w:val="1"/>
      <w:numFmt w:val="bullet"/>
      <w:lvlText w:val="•"/>
      <w:lvlJc w:val="left"/>
      <w:pPr>
        <w:ind w:left="4402" w:hanging="567"/>
      </w:pPr>
    </w:lvl>
    <w:lvl w:ilvl="5">
      <w:start w:val="1"/>
      <w:numFmt w:val="bullet"/>
      <w:lvlText w:val="•"/>
      <w:lvlJc w:val="left"/>
      <w:pPr>
        <w:ind w:left="5263" w:hanging="567"/>
      </w:pPr>
    </w:lvl>
    <w:lvl w:ilvl="6">
      <w:start w:val="1"/>
      <w:numFmt w:val="bullet"/>
      <w:lvlText w:val="•"/>
      <w:lvlJc w:val="left"/>
      <w:pPr>
        <w:ind w:left="6123" w:hanging="567"/>
      </w:pPr>
    </w:lvl>
    <w:lvl w:ilvl="7">
      <w:start w:val="1"/>
      <w:numFmt w:val="bullet"/>
      <w:lvlText w:val="•"/>
      <w:lvlJc w:val="left"/>
      <w:pPr>
        <w:ind w:left="6984" w:hanging="567"/>
      </w:pPr>
    </w:lvl>
    <w:lvl w:ilvl="8">
      <w:start w:val="1"/>
      <w:numFmt w:val="bullet"/>
      <w:lvlText w:val="•"/>
      <w:lvlJc w:val="left"/>
      <w:pPr>
        <w:ind w:left="7845" w:hanging="567"/>
      </w:pPr>
    </w:lvl>
  </w:abstractNum>
  <w:abstractNum w:abstractNumId="7" w15:restartNumberingAfterBreak="0">
    <w:nsid w:val="57D72E1C"/>
    <w:multiLevelType w:val="multilevel"/>
    <w:tmpl w:val="6AA833C0"/>
    <w:lvl w:ilvl="0">
      <w:start w:val="1"/>
      <w:numFmt w:val="decimal"/>
      <w:lvlText w:val="%1."/>
      <w:lvlJc w:val="left"/>
      <w:pPr>
        <w:ind w:left="962" w:hanging="567"/>
      </w:pPr>
      <w:rPr>
        <w:rFonts w:ascii="Verdana" w:eastAsia="Verdana" w:hAnsi="Verdana" w:cs="Verdana"/>
        <w:b w:val="0"/>
        <w:i w:val="0"/>
        <w:sz w:val="19"/>
        <w:szCs w:val="19"/>
      </w:rPr>
    </w:lvl>
    <w:lvl w:ilvl="1">
      <w:start w:val="1"/>
      <w:numFmt w:val="bullet"/>
      <w:lvlText w:val="•"/>
      <w:lvlJc w:val="left"/>
      <w:pPr>
        <w:ind w:left="1820" w:hanging="567"/>
      </w:pPr>
    </w:lvl>
    <w:lvl w:ilvl="2">
      <w:start w:val="1"/>
      <w:numFmt w:val="bullet"/>
      <w:lvlText w:val="•"/>
      <w:lvlJc w:val="left"/>
      <w:pPr>
        <w:ind w:left="2681" w:hanging="566"/>
      </w:pPr>
    </w:lvl>
    <w:lvl w:ilvl="3">
      <w:start w:val="1"/>
      <w:numFmt w:val="bullet"/>
      <w:lvlText w:val="•"/>
      <w:lvlJc w:val="left"/>
      <w:pPr>
        <w:ind w:left="3541" w:hanging="566"/>
      </w:pPr>
    </w:lvl>
    <w:lvl w:ilvl="4">
      <w:start w:val="1"/>
      <w:numFmt w:val="bullet"/>
      <w:lvlText w:val="•"/>
      <w:lvlJc w:val="left"/>
      <w:pPr>
        <w:ind w:left="4402" w:hanging="567"/>
      </w:pPr>
    </w:lvl>
    <w:lvl w:ilvl="5">
      <w:start w:val="1"/>
      <w:numFmt w:val="bullet"/>
      <w:lvlText w:val="•"/>
      <w:lvlJc w:val="left"/>
      <w:pPr>
        <w:ind w:left="5263" w:hanging="567"/>
      </w:pPr>
    </w:lvl>
    <w:lvl w:ilvl="6">
      <w:start w:val="1"/>
      <w:numFmt w:val="bullet"/>
      <w:lvlText w:val="•"/>
      <w:lvlJc w:val="left"/>
      <w:pPr>
        <w:ind w:left="6123" w:hanging="567"/>
      </w:pPr>
    </w:lvl>
    <w:lvl w:ilvl="7">
      <w:start w:val="1"/>
      <w:numFmt w:val="bullet"/>
      <w:lvlText w:val="•"/>
      <w:lvlJc w:val="left"/>
      <w:pPr>
        <w:ind w:left="6984" w:hanging="567"/>
      </w:pPr>
    </w:lvl>
    <w:lvl w:ilvl="8">
      <w:start w:val="1"/>
      <w:numFmt w:val="bullet"/>
      <w:lvlText w:val="•"/>
      <w:lvlJc w:val="left"/>
      <w:pPr>
        <w:ind w:left="7845" w:hanging="567"/>
      </w:pPr>
    </w:lvl>
  </w:abstractNum>
  <w:abstractNum w:abstractNumId="8" w15:restartNumberingAfterBreak="0">
    <w:nsid w:val="58ED34F1"/>
    <w:multiLevelType w:val="multilevel"/>
    <w:tmpl w:val="7F9E48AC"/>
    <w:lvl w:ilvl="0">
      <w:start w:val="1"/>
      <w:numFmt w:val="decimal"/>
      <w:lvlText w:val="%1."/>
      <w:lvlJc w:val="left"/>
      <w:pPr>
        <w:ind w:left="962" w:hanging="567"/>
      </w:pPr>
      <w:rPr>
        <w:rFonts w:ascii="Verdana" w:eastAsia="Verdana" w:hAnsi="Verdana" w:cs="Verdana"/>
        <w:b w:val="0"/>
        <w:i w:val="0"/>
        <w:sz w:val="19"/>
        <w:szCs w:val="19"/>
      </w:rPr>
    </w:lvl>
    <w:lvl w:ilvl="1">
      <w:start w:val="1"/>
      <w:numFmt w:val="bullet"/>
      <w:lvlText w:val="•"/>
      <w:lvlJc w:val="left"/>
      <w:pPr>
        <w:ind w:left="1820" w:hanging="567"/>
      </w:pPr>
    </w:lvl>
    <w:lvl w:ilvl="2">
      <w:start w:val="1"/>
      <w:numFmt w:val="bullet"/>
      <w:lvlText w:val="•"/>
      <w:lvlJc w:val="left"/>
      <w:pPr>
        <w:ind w:left="2681" w:hanging="566"/>
      </w:pPr>
    </w:lvl>
    <w:lvl w:ilvl="3">
      <w:start w:val="1"/>
      <w:numFmt w:val="bullet"/>
      <w:lvlText w:val="•"/>
      <w:lvlJc w:val="left"/>
      <w:pPr>
        <w:ind w:left="3541" w:hanging="566"/>
      </w:pPr>
    </w:lvl>
    <w:lvl w:ilvl="4">
      <w:start w:val="1"/>
      <w:numFmt w:val="bullet"/>
      <w:lvlText w:val="•"/>
      <w:lvlJc w:val="left"/>
      <w:pPr>
        <w:ind w:left="4402" w:hanging="567"/>
      </w:pPr>
    </w:lvl>
    <w:lvl w:ilvl="5">
      <w:start w:val="1"/>
      <w:numFmt w:val="bullet"/>
      <w:lvlText w:val="•"/>
      <w:lvlJc w:val="left"/>
      <w:pPr>
        <w:ind w:left="5263" w:hanging="567"/>
      </w:pPr>
    </w:lvl>
    <w:lvl w:ilvl="6">
      <w:start w:val="1"/>
      <w:numFmt w:val="bullet"/>
      <w:lvlText w:val="•"/>
      <w:lvlJc w:val="left"/>
      <w:pPr>
        <w:ind w:left="6123" w:hanging="567"/>
      </w:pPr>
    </w:lvl>
    <w:lvl w:ilvl="7">
      <w:start w:val="1"/>
      <w:numFmt w:val="bullet"/>
      <w:lvlText w:val="•"/>
      <w:lvlJc w:val="left"/>
      <w:pPr>
        <w:ind w:left="6984" w:hanging="567"/>
      </w:pPr>
    </w:lvl>
    <w:lvl w:ilvl="8">
      <w:start w:val="1"/>
      <w:numFmt w:val="bullet"/>
      <w:lvlText w:val="•"/>
      <w:lvlJc w:val="left"/>
      <w:pPr>
        <w:ind w:left="7845" w:hanging="567"/>
      </w:pPr>
    </w:lvl>
  </w:abstractNum>
  <w:abstractNum w:abstractNumId="9" w15:restartNumberingAfterBreak="0">
    <w:nsid w:val="597D553E"/>
    <w:multiLevelType w:val="multilevel"/>
    <w:tmpl w:val="FE70D048"/>
    <w:lvl w:ilvl="0">
      <w:start w:val="1"/>
      <w:numFmt w:val="decimal"/>
      <w:lvlText w:val="%1."/>
      <w:lvlJc w:val="left"/>
      <w:pPr>
        <w:ind w:left="962" w:hanging="567"/>
      </w:pPr>
      <w:rPr>
        <w:rFonts w:ascii="Verdana" w:eastAsia="Verdana" w:hAnsi="Verdana" w:cs="Verdana"/>
        <w:b w:val="0"/>
        <w:i w:val="0"/>
        <w:sz w:val="19"/>
        <w:szCs w:val="19"/>
      </w:rPr>
    </w:lvl>
    <w:lvl w:ilvl="1">
      <w:start w:val="1"/>
      <w:numFmt w:val="bullet"/>
      <w:lvlText w:val="•"/>
      <w:lvlJc w:val="left"/>
      <w:pPr>
        <w:ind w:left="1820" w:hanging="567"/>
      </w:pPr>
    </w:lvl>
    <w:lvl w:ilvl="2">
      <w:start w:val="1"/>
      <w:numFmt w:val="bullet"/>
      <w:lvlText w:val="•"/>
      <w:lvlJc w:val="left"/>
      <w:pPr>
        <w:ind w:left="2681" w:hanging="566"/>
      </w:pPr>
    </w:lvl>
    <w:lvl w:ilvl="3">
      <w:start w:val="1"/>
      <w:numFmt w:val="bullet"/>
      <w:lvlText w:val="•"/>
      <w:lvlJc w:val="left"/>
      <w:pPr>
        <w:ind w:left="3541" w:hanging="566"/>
      </w:pPr>
    </w:lvl>
    <w:lvl w:ilvl="4">
      <w:start w:val="1"/>
      <w:numFmt w:val="bullet"/>
      <w:lvlText w:val="•"/>
      <w:lvlJc w:val="left"/>
      <w:pPr>
        <w:ind w:left="4402" w:hanging="567"/>
      </w:pPr>
    </w:lvl>
    <w:lvl w:ilvl="5">
      <w:start w:val="1"/>
      <w:numFmt w:val="bullet"/>
      <w:lvlText w:val="•"/>
      <w:lvlJc w:val="left"/>
      <w:pPr>
        <w:ind w:left="5263" w:hanging="567"/>
      </w:pPr>
    </w:lvl>
    <w:lvl w:ilvl="6">
      <w:start w:val="1"/>
      <w:numFmt w:val="bullet"/>
      <w:lvlText w:val="•"/>
      <w:lvlJc w:val="left"/>
      <w:pPr>
        <w:ind w:left="6123" w:hanging="567"/>
      </w:pPr>
    </w:lvl>
    <w:lvl w:ilvl="7">
      <w:start w:val="1"/>
      <w:numFmt w:val="bullet"/>
      <w:lvlText w:val="•"/>
      <w:lvlJc w:val="left"/>
      <w:pPr>
        <w:ind w:left="6984" w:hanging="567"/>
      </w:pPr>
    </w:lvl>
    <w:lvl w:ilvl="8">
      <w:start w:val="1"/>
      <w:numFmt w:val="bullet"/>
      <w:lvlText w:val="•"/>
      <w:lvlJc w:val="left"/>
      <w:pPr>
        <w:ind w:left="7845" w:hanging="567"/>
      </w:pPr>
    </w:lvl>
  </w:abstractNum>
  <w:abstractNum w:abstractNumId="10" w15:restartNumberingAfterBreak="0">
    <w:nsid w:val="5F6F6428"/>
    <w:multiLevelType w:val="multilevel"/>
    <w:tmpl w:val="435EF200"/>
    <w:lvl w:ilvl="0">
      <w:start w:val="1"/>
      <w:numFmt w:val="decimal"/>
      <w:lvlText w:val="%1."/>
      <w:lvlJc w:val="left"/>
      <w:pPr>
        <w:ind w:left="962" w:hanging="567"/>
      </w:pPr>
      <w:rPr>
        <w:rFonts w:ascii="Verdana" w:eastAsia="Verdana" w:hAnsi="Verdana" w:cs="Verdana"/>
        <w:b w:val="0"/>
        <w:i w:val="0"/>
        <w:sz w:val="19"/>
        <w:szCs w:val="19"/>
      </w:rPr>
    </w:lvl>
    <w:lvl w:ilvl="1">
      <w:start w:val="1"/>
      <w:numFmt w:val="bullet"/>
      <w:lvlText w:val="•"/>
      <w:lvlJc w:val="left"/>
      <w:pPr>
        <w:ind w:left="1820" w:hanging="567"/>
      </w:pPr>
    </w:lvl>
    <w:lvl w:ilvl="2">
      <w:start w:val="1"/>
      <w:numFmt w:val="bullet"/>
      <w:lvlText w:val="•"/>
      <w:lvlJc w:val="left"/>
      <w:pPr>
        <w:ind w:left="2681" w:hanging="566"/>
      </w:pPr>
    </w:lvl>
    <w:lvl w:ilvl="3">
      <w:start w:val="1"/>
      <w:numFmt w:val="bullet"/>
      <w:lvlText w:val="•"/>
      <w:lvlJc w:val="left"/>
      <w:pPr>
        <w:ind w:left="3541" w:hanging="566"/>
      </w:pPr>
    </w:lvl>
    <w:lvl w:ilvl="4">
      <w:start w:val="1"/>
      <w:numFmt w:val="bullet"/>
      <w:lvlText w:val="•"/>
      <w:lvlJc w:val="left"/>
      <w:pPr>
        <w:ind w:left="4402" w:hanging="567"/>
      </w:pPr>
    </w:lvl>
    <w:lvl w:ilvl="5">
      <w:start w:val="1"/>
      <w:numFmt w:val="bullet"/>
      <w:lvlText w:val="•"/>
      <w:lvlJc w:val="left"/>
      <w:pPr>
        <w:ind w:left="5263" w:hanging="567"/>
      </w:pPr>
    </w:lvl>
    <w:lvl w:ilvl="6">
      <w:start w:val="1"/>
      <w:numFmt w:val="bullet"/>
      <w:lvlText w:val="•"/>
      <w:lvlJc w:val="left"/>
      <w:pPr>
        <w:ind w:left="6123" w:hanging="567"/>
      </w:pPr>
    </w:lvl>
    <w:lvl w:ilvl="7">
      <w:start w:val="1"/>
      <w:numFmt w:val="bullet"/>
      <w:lvlText w:val="•"/>
      <w:lvlJc w:val="left"/>
      <w:pPr>
        <w:ind w:left="6984" w:hanging="567"/>
      </w:pPr>
    </w:lvl>
    <w:lvl w:ilvl="8">
      <w:start w:val="1"/>
      <w:numFmt w:val="bullet"/>
      <w:lvlText w:val="•"/>
      <w:lvlJc w:val="left"/>
      <w:pPr>
        <w:ind w:left="7845" w:hanging="567"/>
      </w:pPr>
    </w:lvl>
  </w:abstractNum>
  <w:num w:numId="1" w16cid:durableId="1804538563">
    <w:abstractNumId w:val="4"/>
  </w:num>
  <w:num w:numId="2" w16cid:durableId="1529562949">
    <w:abstractNumId w:val="10"/>
  </w:num>
  <w:num w:numId="3" w16cid:durableId="1435442463">
    <w:abstractNumId w:val="5"/>
  </w:num>
  <w:num w:numId="4" w16cid:durableId="1280256358">
    <w:abstractNumId w:val="1"/>
  </w:num>
  <w:num w:numId="5" w16cid:durableId="272518308">
    <w:abstractNumId w:val="3"/>
  </w:num>
  <w:num w:numId="6" w16cid:durableId="199324910">
    <w:abstractNumId w:val="8"/>
  </w:num>
  <w:num w:numId="7" w16cid:durableId="1224682860">
    <w:abstractNumId w:val="2"/>
  </w:num>
  <w:num w:numId="8" w16cid:durableId="997029205">
    <w:abstractNumId w:val="0"/>
  </w:num>
  <w:num w:numId="9" w16cid:durableId="611013100">
    <w:abstractNumId w:val="6"/>
  </w:num>
  <w:num w:numId="10" w16cid:durableId="1929457862">
    <w:abstractNumId w:val="7"/>
  </w:num>
  <w:num w:numId="11" w16cid:durableId="10467557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924"/>
    <w:rsid w:val="000B1B1B"/>
    <w:rsid w:val="001E4466"/>
    <w:rsid w:val="00210F82"/>
    <w:rsid w:val="00212C54"/>
    <w:rsid w:val="004E34FF"/>
    <w:rsid w:val="005D604F"/>
    <w:rsid w:val="006E6924"/>
    <w:rsid w:val="00A94520"/>
    <w:rsid w:val="00D72ABD"/>
    <w:rsid w:val="00DE6191"/>
    <w:rsid w:val="00E02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5C41E"/>
  <w15:docId w15:val="{0E42BAB8-3524-41F5-847E-BF7ACBBC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nl-NL"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522F"/>
    <w:pPr>
      <w:autoSpaceDE w:val="0"/>
      <w:autoSpaceDN w:val="0"/>
    </w:pPr>
  </w:style>
  <w:style w:type="paragraph" w:styleId="Kop1">
    <w:name w:val="heading 1"/>
    <w:basedOn w:val="Standaard"/>
    <w:link w:val="Kop1Char"/>
    <w:uiPriority w:val="9"/>
    <w:qFormat/>
    <w:rsid w:val="0092522F"/>
    <w:pPr>
      <w:ind w:left="396"/>
      <w:outlineLvl w:val="0"/>
    </w:pPr>
    <w:rPr>
      <w:b/>
      <w:bCs/>
      <w:sz w:val="19"/>
      <w:szCs w:val="19"/>
    </w:rPr>
  </w:style>
  <w:style w:type="paragraph" w:styleId="Kop2">
    <w:name w:val="heading 2"/>
    <w:basedOn w:val="Standaard1"/>
    <w:next w:val="Standaard1"/>
    <w:rsid w:val="006E6924"/>
    <w:pPr>
      <w:keepNext/>
      <w:keepLines/>
      <w:spacing w:before="360" w:after="80"/>
      <w:outlineLvl w:val="1"/>
    </w:pPr>
    <w:rPr>
      <w:b/>
      <w:sz w:val="36"/>
      <w:szCs w:val="36"/>
    </w:rPr>
  </w:style>
  <w:style w:type="paragraph" w:styleId="Kop3">
    <w:name w:val="heading 3"/>
    <w:basedOn w:val="Standaard1"/>
    <w:next w:val="Standaard1"/>
    <w:rsid w:val="006E6924"/>
    <w:pPr>
      <w:keepNext/>
      <w:keepLines/>
      <w:spacing w:before="280" w:after="80"/>
      <w:outlineLvl w:val="2"/>
    </w:pPr>
    <w:rPr>
      <w:b/>
      <w:sz w:val="28"/>
      <w:szCs w:val="28"/>
    </w:rPr>
  </w:style>
  <w:style w:type="paragraph" w:styleId="Kop4">
    <w:name w:val="heading 4"/>
    <w:basedOn w:val="Standaard1"/>
    <w:next w:val="Standaard1"/>
    <w:rsid w:val="006E6924"/>
    <w:pPr>
      <w:keepNext/>
      <w:keepLines/>
      <w:spacing w:before="240" w:after="40"/>
      <w:outlineLvl w:val="3"/>
    </w:pPr>
    <w:rPr>
      <w:b/>
      <w:sz w:val="24"/>
      <w:szCs w:val="24"/>
    </w:rPr>
  </w:style>
  <w:style w:type="paragraph" w:styleId="Kop5">
    <w:name w:val="heading 5"/>
    <w:basedOn w:val="Standaard1"/>
    <w:next w:val="Standaard1"/>
    <w:rsid w:val="006E6924"/>
    <w:pPr>
      <w:keepNext/>
      <w:keepLines/>
      <w:spacing w:before="220" w:after="40"/>
      <w:outlineLvl w:val="4"/>
    </w:pPr>
    <w:rPr>
      <w:b/>
    </w:rPr>
  </w:style>
  <w:style w:type="paragraph" w:styleId="Kop6">
    <w:name w:val="heading 6"/>
    <w:basedOn w:val="Standaard1"/>
    <w:next w:val="Standaard1"/>
    <w:rsid w:val="006E6924"/>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6E6924"/>
  </w:style>
  <w:style w:type="table" w:customStyle="1" w:styleId="TableNormal">
    <w:name w:val="Table Normal"/>
    <w:rsid w:val="006E6924"/>
    <w:tblPr>
      <w:tblCellMar>
        <w:top w:w="0" w:type="dxa"/>
        <w:left w:w="0" w:type="dxa"/>
        <w:bottom w:w="0" w:type="dxa"/>
        <w:right w:w="0" w:type="dxa"/>
      </w:tblCellMar>
    </w:tblPr>
  </w:style>
  <w:style w:type="paragraph" w:styleId="Titel">
    <w:name w:val="Title"/>
    <w:basedOn w:val="Standaard"/>
    <w:link w:val="TitelChar"/>
    <w:uiPriority w:val="10"/>
    <w:qFormat/>
    <w:rsid w:val="0092522F"/>
    <w:pPr>
      <w:spacing w:before="42"/>
      <w:ind w:left="105"/>
    </w:pPr>
    <w:rPr>
      <w:rFonts w:ascii="Calibri" w:eastAsia="Calibri" w:hAnsi="Calibri" w:cs="Calibri"/>
      <w:b/>
      <w:bCs/>
      <w:sz w:val="56"/>
      <w:szCs w:val="56"/>
    </w:rPr>
  </w:style>
  <w:style w:type="paragraph" w:styleId="Lijstalinea">
    <w:name w:val="List Paragraph"/>
    <w:basedOn w:val="Standaard"/>
    <w:uiPriority w:val="1"/>
    <w:qFormat/>
    <w:rsid w:val="005D00DD"/>
    <w:pPr>
      <w:ind w:left="720"/>
      <w:contextualSpacing/>
    </w:pPr>
  </w:style>
  <w:style w:type="character" w:customStyle="1" w:styleId="Kop1Char">
    <w:name w:val="Kop 1 Char"/>
    <w:basedOn w:val="Standaardalinea-lettertype"/>
    <w:link w:val="Kop1"/>
    <w:uiPriority w:val="9"/>
    <w:rsid w:val="0092522F"/>
    <w:rPr>
      <w:rFonts w:ascii="Verdana" w:eastAsia="Verdana" w:hAnsi="Verdana" w:cs="Verdana"/>
      <w:b/>
      <w:bCs/>
      <w:sz w:val="19"/>
      <w:szCs w:val="19"/>
    </w:rPr>
  </w:style>
  <w:style w:type="paragraph" w:customStyle="1" w:styleId="msonormal0">
    <w:name w:val="msonormal"/>
    <w:basedOn w:val="Standaard"/>
    <w:rsid w:val="0092522F"/>
    <w:pPr>
      <w:widowControl/>
      <w:autoSpaceDE/>
      <w:autoSpaceDN/>
      <w:spacing w:before="100" w:beforeAutospacing="1" w:after="100" w:afterAutospacing="1"/>
    </w:pPr>
    <w:rPr>
      <w:rFonts w:ascii="Times New Roman" w:eastAsia="Times New Roman" w:hAnsi="Times New Roman" w:cs="Times New Roman"/>
      <w:sz w:val="24"/>
      <w:szCs w:val="24"/>
      <w:lang w:eastAsia="nl-NL"/>
    </w:rPr>
  </w:style>
  <w:style w:type="paragraph" w:styleId="Inhopg1">
    <w:name w:val="toc 1"/>
    <w:basedOn w:val="Standaard"/>
    <w:autoRedefine/>
    <w:uiPriority w:val="39"/>
    <w:unhideWhenUsed/>
    <w:qFormat/>
    <w:rsid w:val="0092522F"/>
    <w:pPr>
      <w:spacing w:before="24"/>
      <w:ind w:left="396"/>
    </w:pPr>
    <w:rPr>
      <w:sz w:val="19"/>
      <w:szCs w:val="19"/>
    </w:rPr>
  </w:style>
  <w:style w:type="character" w:customStyle="1" w:styleId="TitelChar">
    <w:name w:val="Titel Char"/>
    <w:basedOn w:val="Standaardalinea-lettertype"/>
    <w:link w:val="Titel"/>
    <w:uiPriority w:val="10"/>
    <w:rsid w:val="0092522F"/>
    <w:rPr>
      <w:rFonts w:ascii="Calibri" w:eastAsia="Calibri" w:hAnsi="Calibri" w:cs="Calibri"/>
      <w:b/>
      <w:bCs/>
      <w:sz w:val="56"/>
      <w:szCs w:val="56"/>
    </w:rPr>
  </w:style>
  <w:style w:type="paragraph" w:styleId="Plattetekst">
    <w:name w:val="Body Text"/>
    <w:basedOn w:val="Standaard"/>
    <w:link w:val="PlattetekstChar"/>
    <w:uiPriority w:val="1"/>
    <w:semiHidden/>
    <w:unhideWhenUsed/>
    <w:qFormat/>
    <w:rsid w:val="0092522F"/>
    <w:rPr>
      <w:sz w:val="19"/>
      <w:szCs w:val="19"/>
    </w:rPr>
  </w:style>
  <w:style w:type="character" w:customStyle="1" w:styleId="PlattetekstChar">
    <w:name w:val="Platte tekst Char"/>
    <w:basedOn w:val="Standaardalinea-lettertype"/>
    <w:link w:val="Plattetekst"/>
    <w:uiPriority w:val="1"/>
    <w:semiHidden/>
    <w:rsid w:val="0092522F"/>
    <w:rPr>
      <w:rFonts w:ascii="Verdana" w:eastAsia="Verdana" w:hAnsi="Verdana" w:cs="Verdana"/>
      <w:sz w:val="19"/>
      <w:szCs w:val="19"/>
    </w:rPr>
  </w:style>
  <w:style w:type="paragraph" w:customStyle="1" w:styleId="TableParagraph">
    <w:name w:val="Table Paragraph"/>
    <w:basedOn w:val="Standaard"/>
    <w:uiPriority w:val="1"/>
    <w:qFormat/>
    <w:rsid w:val="0092522F"/>
  </w:style>
  <w:style w:type="table" w:customStyle="1" w:styleId="TableNormal0">
    <w:name w:val="Table Normal"/>
    <w:uiPriority w:val="2"/>
    <w:semiHidden/>
    <w:qFormat/>
    <w:rsid w:val="0092522F"/>
    <w:pPr>
      <w:autoSpaceDE w:val="0"/>
      <w:autoSpaceDN w:val="0"/>
    </w:pPr>
    <w:rPr>
      <w:lang w:val="en-US"/>
    </w:rPr>
    <w:tblPr>
      <w:tblCellMar>
        <w:top w:w="0" w:type="dxa"/>
        <w:left w:w="0" w:type="dxa"/>
        <w:bottom w:w="0" w:type="dxa"/>
        <w:right w:w="0" w:type="dxa"/>
      </w:tblCellMar>
    </w:tblPr>
  </w:style>
  <w:style w:type="character" w:styleId="Hyperlink">
    <w:name w:val="Hyperlink"/>
    <w:basedOn w:val="Standaardalinea-lettertype"/>
    <w:uiPriority w:val="99"/>
    <w:unhideWhenUsed/>
    <w:rsid w:val="0092522F"/>
    <w:rPr>
      <w:color w:val="0000FF"/>
      <w:u w:val="single"/>
    </w:rPr>
  </w:style>
  <w:style w:type="character" w:styleId="GevolgdeHyperlink">
    <w:name w:val="FollowedHyperlink"/>
    <w:basedOn w:val="Standaardalinea-lettertype"/>
    <w:uiPriority w:val="99"/>
    <w:semiHidden/>
    <w:unhideWhenUsed/>
    <w:rsid w:val="0092522F"/>
    <w:rPr>
      <w:color w:val="800080"/>
      <w:u w:val="single"/>
    </w:rPr>
  </w:style>
  <w:style w:type="paragraph" w:styleId="Ondertitel">
    <w:name w:val="Subtitle"/>
    <w:basedOn w:val="Standaard1"/>
    <w:next w:val="Standaard1"/>
    <w:rsid w:val="006E6924"/>
    <w:pPr>
      <w:keepNext/>
      <w:keepLines/>
      <w:spacing w:before="360" w:after="80"/>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D72ABD"/>
    <w:rPr>
      <w:rFonts w:ascii="Tahoma" w:hAnsi="Tahoma" w:cs="Tahoma"/>
      <w:sz w:val="16"/>
      <w:szCs w:val="16"/>
    </w:rPr>
  </w:style>
  <w:style w:type="character" w:customStyle="1" w:styleId="BallontekstChar">
    <w:name w:val="Ballontekst Char"/>
    <w:basedOn w:val="Standaardalinea-lettertype"/>
    <w:link w:val="Ballontekst"/>
    <w:uiPriority w:val="99"/>
    <w:semiHidden/>
    <w:rsid w:val="00D72A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MP2QzDejEbe7WrWEC7kyLFAo+g==">AMUW2mXiKSkNnY0Nt+MLub4VuBAT46H93xP2nvVWubZhCJkcfnAAs2UlAwoLticy3TDQX2gkFlWYv2dMCQaX1Q97VODfAlTsS2/+2nYYamGr3xOC8YH912BtefZXbGObKrA3TJZ2rX+UrVjYdB6GgJMX4gsmvq9AmiaCRL0LSMD6C6JZ6pRidy9pGQkOX4ed8Kdz3R5b62EO6hYLSMmJEdxshw4iSkrK/QQwjUNm+R2lQZcBG0CKzRJd/JMNQA7zxeZ9bGf9d6iBxn/zQ3ucP1xoLRp7a1dB8WkBevc0BL0MEjKN7ALEm3hn1V0sXk36dpB8pGUSF7vu9BXuh+63fE1Lxew5t5nf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1882</Words>
  <Characters>10355</Characters>
  <Application>Microsoft Office Word</Application>
  <DocSecurity>0</DocSecurity>
  <Lines>86</Lines>
  <Paragraphs>24</Paragraphs>
  <ScaleCrop>false</ScaleCrop>
  <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van Reek</dc:creator>
  <cp:lastModifiedBy>Ellen van Reek</cp:lastModifiedBy>
  <cp:revision>5</cp:revision>
  <dcterms:created xsi:type="dcterms:W3CDTF">2022-03-18T09:03:00Z</dcterms:created>
  <dcterms:modified xsi:type="dcterms:W3CDTF">2022-06-19T13:51:00Z</dcterms:modified>
</cp:coreProperties>
</file>